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996b" w14:textId="caf9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"Положение о пруденциальных нормативах"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августа 1998 года № 157 Зарегистрирован Министерством юстиции Республики Казахстан 05.09.1998 г. № 600. Утратило силу постановлением Правления Национального Банка РК от 1 ноября 2010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01.11.2010 г.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 деятельности банков второго уровня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Положение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V970325_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пруденциальных нормативах", утвержденное постановлением Правления Национального Банка Республики Казахстан от 23 мая 1997 года N 219, и ввести их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(Сизова С.И.) совместно с Департаментом банковского надзора (Жумагулов Б.К.) зарегистрировать настоящее постановление и изменения и дополнения в Положение "О принудительных нормативах"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надзора (Жумагулов Б.К.) в двухнедельный срок со дня государственной регистрации в Министерстве юстиции Республики Казахстан довести настоящее постановление и изменения и дополнения в Положение "О пруденциальных нормативах" до сведения областных филиалов  Национального Банка Республики Казахстан и банков второго уровня.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Контроль за исполнением настоящего постановления возложить на заместителя Председателя Национального Банка Республики казахстан Кудышева М.Т.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Национального Банка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Изменения и дополнения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Положение "О пруденциальных нормативах",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утвержденное постановлением Правления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 Республики Казахстан от 23 мая 1997 года N 219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Наименование Положения "О пруденциальных нормативах" изложить в следующей редакции: "Правила о пруденциальных нормативах".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 преамбуле слова "Настоящим Положением" заменить словами  "Настоящими Правилами".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Пункт 2.6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"2.6. Отношение собственного капитала банка к сумме его активов,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взвешенных по степени риска, должно быть не менее 0,08: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к2 = --------- 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Ар - Пс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 - собственный капитал, здесь и далее по тексту рассчитываемый  согласно п.2.1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 - сумма активов и внебалансовых обязательств, взвешенных по степени риска. При расчете активов, взвешенных по степени риска, в подсчет не берутся деньги, принятые на хранение в банк на основании кастодиального договора;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Пс - специальные резервы (сформированные провизии по сомнительным с повышенным риском и безнадежным активам) плюс сумма сформированных общих резервов, не включенная в собственный капитал (т.е. превышающая 1,25% суммы активов, взвешенных с учетом риска).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степени риска вложений активы классифицируются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  I группа                                              Степень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риска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Наличные тенге и наличная иностранная валюта стран-членов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ОЭСР* (счета 1001,1002,1003)     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Средства на счетах в Национальном Банке (счета 1051,1101,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1102),обязательные депозиты в Национальном Банке (счет 1103)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Монетарные драгоценные металлы (счет 1004)             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Текущие счета и краткосрочные депозиты в Центральных банках стран, являющихся членами ОЭСР (часть счетов 1052,1251,1252,1253)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ценные бумаги и прочие высоколиквидные ценные бумаги, приемлемые для рефинансирования Национальным Банком (счета 1151,1152,1153,1154,1155 и счет 1456, в части операций с указанными ценными бумагами)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Кредиты в части, обеспеченной залогом в виде денег на депозите в данном банке, государственных ценных бумаг и прочих высоколиквидных ценных бумаг, приемлемых для рефинансирования Национальным Банком, монетарных драгоценных металлов или гарантией Правительства Республики Казахстан, а также дебиторская задолженность (счета 1851,1853,1854)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Кредиты, предоставленные Правительству Республики Казахстан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Депозиты в части, обеспеченной залогом в виде депозита  (кредита) в данном банке, государственных ценных бумаг, приемлемых  для рефинансирования Национальным Банком, монетарных драгоценных металлов или гарантией Правительства Республики Казахстан          0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Страны-члены ОЭСР (организация экономического сотрудничества и  развития):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Австралия, Австрия, Бельгия, Великобритания, Германия, Греция, Дания, Ирландия, Исландия, Испания, Италия, Канада, Люксембург, Мексика, Нидерланды, Новая Зеландия, Норвегия, Португалия, США, Турция, Финляндия, Франция, Чехия, Швейцария, Швеция, Япония.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  II группа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счета и краткосрочные депозиты в банках стран, являющихся членами ОЭСР (часть счетов 1052,1251,1252,1253)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  III группа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Немонетарные драгоценные металлы (счет 1601)                0,5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   IV группа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Наличная иностранная валюта стран, не являющихся членами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ОЭСР (в пределах длинной валютной позиции по такой валюте)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(счета 1001, 1002, 1003)                  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 на текущих счетах и срочных депозитах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(кроме указанных в I и II группах) (часть счетов 1052,1251,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1252,1253, счета 1254,1255,1256,1257)     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Ценные бумаги, предназначенные для продажи (счета 1201,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1202) и прочие ценные бумаги (счета 1451,1452,1454 и счет 1456,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кроме суммы, указанной в I группе)        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Кредиты, предоставленные другим банкам, за исключением сумм,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указанных в I группе (счета 1301,1302,1303,1304,1305,1306,1307)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Требования к клиентам (счета группы 1400)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сумм, указанных в I группе                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Расчеты по платежам (счета 1551,1552)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Материальные запасы (счета 1602,1658 за минусом счета 1698)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Основные средства (счета 1651,1652,1653,1654,1655,1656,1657,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минусом счетов 1692-1697)              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Начисленное вознаграждение (интерес) (счета группы 1700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минусом счетов 1710, 1715 и счета 1705 в части начисленных сумм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счетам, указанным в I группе)          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Предоплата суммы вознаграждения (интереса) и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(счета 1751,1791)                         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Премии и скидки по ценным бумагам (счета 1802,1803,1804)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Дебиторы банка (счета 1852,1855,1856,1860,1861,1870,1880)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Временные активы (счет 1900)         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Внебалансовые обязательства по степени риска классифицируются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Гарантии и поручительства банка, выданные под встречные гарантии и поручительства Правительства Республики Казахстан, а также в части, обеспеченной залогом государственных ценных бумаг, депозитом,  монетарными драгоценными металлами                         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Счета по приобретению либо продаже ценных бумаг и/или  финансовых фьючерсов, если они носят обязательный характер  (оформлены документально) (счета группы 6700, 6800)        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Счета по купле-продаже иностранной валюты (счета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6900), если они носят обязательный характер (оформлены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документально)                                             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Возможное уменьшение требований по принятым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(счет 6575)                                                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Возможные обязательства по выпущенным покрытым аккредитивам (счет 6520)                                                      0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Счета по размещению либо получению в будущем ссуд и/или депозитов (счета группы 6600, 6650), если они носят обязательный характер (оформлены документально)                               0,2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Гарантии, поручительства, непокрытые аккредитивы (счета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6555, 6505, 6510)                         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определении риска по некоторым внебалансовым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обязательствам (счета групп 6600,6650,6700,6800 и 6900)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расчет необходимо принимать обязательства, которые могут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возникнуть согласно документам (с последующим отражением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балансе) в течение текущего и/или 2-х следующих за ним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отчетных месяцев.".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В пункте 3.1: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первом слова "настоящего Положения" заменить словами "настоящих Правил";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подпункте г) слова "статьи 69" заменить словами "статьи 52".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В пункте 3.5 слова "настоящим Положением" заменить словами "настоящими Правилами".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В  пункте 4.1: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третий после слова "деньги" дополнить словами "за исключением денег, принятых на хранение в банк на основании кастодиального договора";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после слов "физических лиц" дополнить словами "за исключением денег, принятых на хранение в банк на основании кастодиального договора";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"(счета 2201, 2202)" заменить словами "(счета 2201, 2202 в части сумм до востребования)".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Пункт 5.1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"5.1. Лимиты открытой валютной позиции (длинной либо короткой) по любой иностранной валюте, длинной валютной позиции по иностранным валютам стран, не являющихся членами ОЭСР, и валютной нетто-позиции устанавливаются Правлением Национального Банка".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Пункт 5.2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"5.2. Лимиты открытых позиций по отдельным иностранным валютам рассчитываются по балансовым счетам 1858 "Короткая валютная позиция банка" и 2858 "Длинная валютная позиция банка" с корректировкой на суммы позиций "спот" и "форвард" по каждой иностранной валюте. Суммы позиций "спот" и "форвард" рассчитываются по лицевым счетам, открытым на внебалансовом счете 6999 "Позиция по форварду и спот" по каждой иностранной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Валютная нетто-позиция определяется как сальдо балансовых счетов 1858 и 2858, равное по сумме сальдо балансовых счетов 1859 и 2859, с корректировкой на сумму нетто-позиции "спот" и "форвард".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Нетто-позиция "спот" и "форвард" рассчитывается как сальдо всех лицевых счетов, открытых по отдельным иностранным валютам на внебалансовом счете 6999 "Позиция по форварду и спот". Сальдо лицевых счетов должно быть равно сумме сальдо внебалансового счета 6999 "Позиция по форварду и спот" по каждой иностранной валюте.     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 расчете валютной позиции остатки по соответствующим счетам необходимо учитывать только в части позиции по иностранной валюте.".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В пункте 5.3: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слова "с иностранной валютой" заменить словами "в иностранной валюте";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слова "по форме Приложения N 1" заменить словами "а также сведения о проводимых форвардных, спот и своп сделках по форме   Приложений NN 1, 2 и 3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втором слова "с иностранной валютой" заменить словами "в иностранной валюте".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В пункте 5.4 слова "настоящим Положением" заменить словами "настоящими Правилами".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В пункте 6.2 слова "настоящего Положения" заменить словами "настоящих Правил".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слово "Нацбанк" заменить словами "Национальный Банк";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слова "настоящего Положения" заменить словами "настоящих Правил";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втором слова "утвержденного Правлением Национального Банка (Постановление от 12 декабря 1996 года N 292)" заменить словами "утвержденного постановлением Правления Национального Банка от 12 декабря 1996 года N 292".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Приложение N 1 к настоящим Правилам изложить в прилагаемой редакции.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Дополнить Правила Приложениями N 2 и N 3 в прилагаемой редакции.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Национального Банка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Правилам "О пруденциальных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нормативах",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23 мая 1997 года N 219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Отчет о валютных позициях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 период с _____ по ___________199 г._____________________________________________________________________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лицевого!Наименование!Сальдо на конец операционного дня по дням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счета*    !валюты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!__1___!__2___!__3____!__4____!__5____!__6____!__7__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       !(дата)!(дата)!(дата) !(дата) !(дата) !(дата)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!(дата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       !______!______!_______!_______!_______!_______!_____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__________!____________!_д!_к_!_д!_к_!_д_!_к_!_д_!_к_!_д_!_к_!_д_!_к_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_д!_к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 !  !   !  !   !   !   !   !   !   !   !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 !  !   !  !   !   !   !   !   !   !   !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!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__________!____________!__!___!__!___!___!___!___!___!___!___!___!___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__!__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Величина собственного капитала банка на последнюю дату расчетанормативов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Установленный максимальный размер открытой валютной позиции по отдельным валютам**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(15% величины собственного капитала банка)_________________________________________________________________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(30% величины собственного капитала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Установленный максимальный размер валютной  нетто-позиции_____________________________________________________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                       (50% величины собственного капитала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Данные по размерам открытых позиций по отдельным валютам или по валютной нетто-позиции, превышающим установленные максимальные размеры должны быть выделены красным цветом.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*) В графе "N лицевого счета" проставляются реальные номера лицевых счетов, открытых в данном банке, для учета позиции по каждой иностранной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**) Если для банка уменьшен максимальный размер валютной позиции в соответствии с п.5.4. настоящих Правил нужно указать фактически установленный предел (как абсолютную величину, так и в процентах от  величины собственного капитала).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банка ___________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            (фамилия и имя)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  банка     ___________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            (фамилия и имя)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    ___________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            (фамилия и имя)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Правилам "О пруденциальных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нормативах",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23 мая 1997 года N 219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Сведения о проводимых банком _______________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форвардных, спот и своп сделках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состоянию  на  "______" ____________ 199__г.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    !  Сроки   ! требования (в тыс. !до 2-х!от 3 до 7!от 8 до!Свыше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!__________!тенге по курсам сде-!дней  !дней     !30 дней!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!Вид валюты!лок) Обязательства  !      !         !       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!(драгоцен-!(в тыс. тенге по    !      !         !   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!ного метал!курсам сделок)      !      !         !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!ла, ценной!                    !      !         !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!бумаги)   !                    !      !         !       !____!__________!____________________!______!_________!_______!_______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          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          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          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в тыс. тенге!Итого в валюте !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курсам сделок  !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__________________!_______________!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Справочная информация:  ! Дата проведения расчетов по сделке,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! заключенной на максимальный срок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! (относительно даты представления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! сведений)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_________________________!_____________________________________!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Форвард                 !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Своп                    !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_________________________!_____________________________________!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банка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банка     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этой таблице должны быть даны сведения по каждому виду валюты, драгоценному металлу, ценной бумаге.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Правилам "О пруденциальных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нормативах",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23 мая 1997 года N 219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Сведения о проводимых банком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форвардных, спот и сделках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состоянию  на  "______" ________________ 199__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     !требования (в тыс.!Сумма спот   !Дата проведения!Сумма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__________!тенге по курсам   !сделок (до   !расчетов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!тельств/требова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валюты!сделок)           !2-х дней)    !сделке, заклю- !ний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форвард-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(драгоцен-!Обязательства (в  !             !ченной на макси!ным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сделкам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ного метал!тыс. тенге по кур-!             !мальный срок   !(в тыс.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ла, ценной!сам сделок)       !             !(относительно  !по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бумаги)   !                  !             !даты представ- !сделок)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                  !             !ления сведений)!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__________!__________________!_____________!_______________!_________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требования                        ____"____"____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обязательства                     ____"____"____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требования                        ____"____"____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обязательства                     ____"____"____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требования                        ____"____"____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обязательства                     ____"____"____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требования                        ____"____"____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обязательства                     ____"____"____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всем опе-   !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рациям (в тыс. тенге)!Итого в валюте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курсам сделок     !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_____________________!________________!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Правления банка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 банка      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