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6fc8" w14:textId="46c6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Сатпаевского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25 мая 2026 года № 278. Зарегистрировано в Министерстве юстиции Республики Казахстан 29 мая 2026 года № 38819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Сатпаевского городского маслихата от 29 апреля 2019 года № 387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под № 5323);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Сатпаевского городского маслихата от 7 июня 2023 года № 29 "О внесении изменения в решение Сатпаевского городского маслихата от 29 апреля 2019 года № 387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№ 30-20).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