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eb61" w14:textId="fa9e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науки и высшего образования Республики Казахстан от 12 июня 2023 года № 268 "Об утверждении Правил признания документов о высшем и послевузовском образовании"</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12 августа 2026 года № 383. Зарегистрирован в Министерстве юстиции Республики Казахстан 14 августа 2026 года № 39594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 высшем и послевузовском образовании" (зарегистрирован в Реестре государственной регистрации нормативных правовых актов под № 32800)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признания документов о высшем и послевузовском образовании,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xml:space="preserve">
      "1. Настоящие Правила признания документов о высшем и послевузовском образовании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значимых услугах" (далее – Закон о государственных и социально значимых услугах),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определяют порядок признания документов о высшем и послевузовском образовании физических лиц, получивших образование в зарубежных организациях образования, в том числе их филиалах, а также в научных центрах и лабораториях.";</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аттестационное дело – пакет документов, направляемый для признания документа о присуждении ученой степени, полученных за рубежом гражданами Республики Казахстан, иностранными гражданами и лицами без гражданства;";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"5) экспертная оценка – официальное установление равнозначности зарубежного документа об образовании с учетом законодательства Республики Казахстан и предоставление его обладателю академических и (или) профессиональных прав в целях доступа к продолжению обучения и (или) трудоустройству;";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"7)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цифровом виде, сформированных на основании сведений из цифровых объектов.";</w:t>
      </w:r>
    </w:p>
    <w:bookmarkEnd w:id="7"/>
    <w:bookmarkStart w:name="z16" w:id="8"/>
    <w:p>
      <w:pPr>
        <w:spacing w:after="0"/>
        <w:ind w:left="0"/>
        <w:jc w:val="both"/>
      </w:pPr>
      <w:r>
        <w:rPr>
          <w:rFonts w:ascii="Times New Roman"/>
          <w:b w:val="false"/>
          <w:i w:val="false"/>
          <w:color w:val="000000"/>
          <w:sz w:val="28"/>
        </w:rPr>
        <w:t>
      дополнить подпунктом 8) следующего содержания:</w:t>
      </w:r>
    </w:p>
    <w:bookmarkEnd w:id="8"/>
    <w:bookmarkStart w:name="z17" w:id="9"/>
    <w:p>
      <w:pPr>
        <w:spacing w:after="0"/>
        <w:ind w:left="0"/>
        <w:jc w:val="both"/>
      </w:pPr>
      <w:r>
        <w:rPr>
          <w:rFonts w:ascii="Times New Roman"/>
          <w:b w:val="false"/>
          <w:i w:val="false"/>
          <w:color w:val="000000"/>
          <w:sz w:val="28"/>
        </w:rPr>
        <w:t>
      "8)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xml:space="preserve">
      "5. Услугодатель обеспечивает внесение сведений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и социально значимых услугах.</w:t>
      </w:r>
    </w:p>
    <w:bookmarkEnd w:id="10"/>
    <w:bookmarkStart w:name="z20" w:id="11"/>
    <w:p>
      <w:pPr>
        <w:spacing w:after="0"/>
        <w:ind w:left="0"/>
        <w:jc w:val="both"/>
      </w:pPr>
      <w:r>
        <w:rPr>
          <w:rFonts w:ascii="Times New Roman"/>
          <w:b w:val="false"/>
          <w:i w:val="false"/>
          <w:color w:val="000000"/>
          <w:sz w:val="28"/>
        </w:rPr>
        <w:t>
      6. Уполномоченный орган в области науки и высшего образования Республики Казахстан в течение 3 (трех) рабочих дней извещает услугодателей, некоммерческое акционерное общество "Государственная корпорация "Правительство для граждан" (далее – Государственная корпорация), оператора "цифрового правительства", а также Единый контакт-центр, о внесенных изменениях и дополнениях в настоящие Правила.";</w:t>
      </w:r>
    </w:p>
    <w:bookmarkEnd w:id="11"/>
    <w:bookmarkStart w:name="z21"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2"/>
    <w:bookmarkStart w:name="z22" w:id="13"/>
    <w:p>
      <w:pPr>
        <w:spacing w:after="0"/>
        <w:ind w:left="0"/>
        <w:jc w:val="both"/>
      </w:pPr>
      <w:r>
        <w:rPr>
          <w:rFonts w:ascii="Times New Roman"/>
          <w:b w:val="false"/>
          <w:i w:val="false"/>
          <w:color w:val="000000"/>
          <w:sz w:val="28"/>
        </w:rPr>
        <w:t xml:space="preserve">
      "7. Для получения государственной услуги услугополучатель направляет услугодателю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 приложением документов,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10 основных требований к оказанию государственной услуги через веб-портал "цифрового правительства" (далее – портал) либо через Государственную корпорацию.";</w:t>
      </w:r>
    </w:p>
    <w:bookmarkEnd w:id="13"/>
    <w:bookmarkStart w:name="z23"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"2) ответственный сотрудник услугодателя в течение 8 (восьми) рабочих дней проводит процедуру признания документов об образовании в соответствии с международными договорами (соглашениями) по вопросам признания документов об образовании, имеющими юридическую силу на территории Республики Казахстан, при отсутствии сведений о документе в зарубежной базе данных направляет официальный запрос в уполномоченный орган страны выдачи по вопросам признания с целью получения подтверждения факта наличия у организации образования, выдавшей документ об образовании, права на осуществление образовательной деятельности;</w:t>
      </w:r>
    </w:p>
    <w:bookmarkEnd w:id="15"/>
    <w:bookmarkStart w:name="z26" w:id="16"/>
    <w:p>
      <w:pPr>
        <w:spacing w:after="0"/>
        <w:ind w:left="0"/>
        <w:jc w:val="both"/>
      </w:pPr>
      <w:r>
        <w:rPr>
          <w:rFonts w:ascii="Times New Roman"/>
          <w:b w:val="false"/>
          <w:i w:val="false"/>
          <w:color w:val="000000"/>
          <w:sz w:val="28"/>
        </w:rPr>
        <w:t>
      При поступлении документов о религиозном образовании ответственный сотрудник услугодателя привлекает специалистов соответствующей отрасли.</w:t>
      </w:r>
    </w:p>
    <w:bookmarkEnd w:id="16"/>
    <w:bookmarkStart w:name="z27" w:id="17"/>
    <w:p>
      <w:pPr>
        <w:spacing w:after="0"/>
        <w:ind w:left="0"/>
        <w:jc w:val="both"/>
      </w:pPr>
      <w:r>
        <w:rPr>
          <w:rFonts w:ascii="Times New Roman"/>
          <w:b w:val="false"/>
          <w:i w:val="false"/>
          <w:color w:val="000000"/>
          <w:sz w:val="28"/>
        </w:rPr>
        <w:t>
      При отсутствии международных договоров, а также при поступлении документов по медицинским, фармацевтическим и педагогическим направлениям подготовки кадров, проводит процедуру признания путем экспертной оценки документа об образовании на соответствие требованиям законодательства Республики Казахстан, при необходимости привлекает специалистов соответствующих отраслей;";</w:t>
      </w:r>
    </w:p>
    <w:bookmarkEnd w:id="17"/>
    <w:bookmarkStart w:name="z28" w:id="18"/>
    <w:p>
      <w:pPr>
        <w:spacing w:after="0"/>
        <w:ind w:left="0"/>
        <w:jc w:val="both"/>
      </w:pPr>
      <w:r>
        <w:rPr>
          <w:rFonts w:ascii="Times New Roman"/>
          <w:b w:val="false"/>
          <w:i w:val="false"/>
          <w:color w:val="000000"/>
          <w:sz w:val="28"/>
        </w:rPr>
        <w:t>
      дополнить подпунктом 2-1) следующего содержания:</w:t>
      </w:r>
    </w:p>
    <w:bookmarkEnd w:id="18"/>
    <w:bookmarkStart w:name="z29" w:id="19"/>
    <w:p>
      <w:pPr>
        <w:spacing w:after="0"/>
        <w:ind w:left="0"/>
        <w:jc w:val="both"/>
      </w:pPr>
      <w:r>
        <w:rPr>
          <w:rFonts w:ascii="Times New Roman"/>
          <w:b w:val="false"/>
          <w:i w:val="false"/>
          <w:color w:val="000000"/>
          <w:sz w:val="28"/>
        </w:rPr>
        <w:t>
      "2-1) Документы об образовании, полученные в зарубежных организациях образования, научных центрах, лабораториях по медицинским, фармацевтическим направлениям подготовки кадров, в том числе о прохождении интернатуры, признаются в следующем порядке:</w:t>
      </w:r>
    </w:p>
    <w:bookmarkEnd w:id="19"/>
    <w:bookmarkStart w:name="z30" w:id="20"/>
    <w:p>
      <w:pPr>
        <w:spacing w:after="0"/>
        <w:ind w:left="0"/>
        <w:jc w:val="both"/>
      </w:pPr>
      <w:r>
        <w:rPr>
          <w:rFonts w:ascii="Times New Roman"/>
          <w:b w:val="false"/>
          <w:i w:val="false"/>
          <w:color w:val="000000"/>
          <w:sz w:val="28"/>
        </w:rPr>
        <w:t>
      установление подлинности документа об образовании, если документ об образовании не легализован или не апостилирован;</w:t>
      </w:r>
    </w:p>
    <w:bookmarkEnd w:id="20"/>
    <w:bookmarkStart w:name="z31" w:id="21"/>
    <w:p>
      <w:pPr>
        <w:spacing w:after="0"/>
        <w:ind w:left="0"/>
        <w:jc w:val="both"/>
      </w:pPr>
      <w:r>
        <w:rPr>
          <w:rFonts w:ascii="Times New Roman"/>
          <w:b w:val="false"/>
          <w:i w:val="false"/>
          <w:color w:val="000000"/>
          <w:sz w:val="28"/>
        </w:rPr>
        <w:t>
      установление наличия у организации образования (научного центра, лаборатории), выдавшей документ об образовании, права на осуществление соответствующей образовательной деятельности на момент его выдачи;</w:t>
      </w:r>
    </w:p>
    <w:bookmarkEnd w:id="21"/>
    <w:bookmarkStart w:name="z32" w:id="22"/>
    <w:p>
      <w:pPr>
        <w:spacing w:after="0"/>
        <w:ind w:left="0"/>
        <w:jc w:val="both"/>
      </w:pPr>
      <w:r>
        <w:rPr>
          <w:rFonts w:ascii="Times New Roman"/>
          <w:b w:val="false"/>
          <w:i w:val="false"/>
          <w:color w:val="000000"/>
          <w:sz w:val="28"/>
        </w:rPr>
        <w:t>
      оценка уровня образования с привлечением профильных экспертов, из числа рекомендованных уполномоченным органом в области здравоохранения;";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xml:space="preserve">
      "3) на основании признания/экспертной оценки ответственного сотрудника услугодателя в течение 2 (двух) рабочих дней издается приказ о признании документа об образовании, либо дается мотивированный ответ об отказе в оказании государственной услуги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Перечня основных требований;";</w:t>
      </w:r>
    </w:p>
    <w:bookmarkEnd w:id="23"/>
    <w:bookmarkStart w:name="z35"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24"/>
    <w:bookmarkStart w:name="z36" w:id="2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25"/>
    <w:bookmarkStart w:name="z37" w:id="26"/>
    <w:p>
      <w:pPr>
        <w:spacing w:after="0"/>
        <w:ind w:left="0"/>
        <w:jc w:val="both"/>
      </w:pPr>
      <w:r>
        <w:rPr>
          <w:rFonts w:ascii="Times New Roman"/>
          <w:b w:val="false"/>
          <w:i w:val="false"/>
          <w:color w:val="000000"/>
          <w:sz w:val="28"/>
        </w:rPr>
        <w:t xml:space="preserve">
      "При отсутствии международных договоров, а также при поступлении документов по медицинским, фармацевтическим и педагогическим направлениям подготовки кадров, за исключением случаев,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Правил, проводит процедуру признания путем экспертной оценки документа об образовании на соответствие требованиям законодательства Республики Казахстан, при необходимости привлекает специалистов соответствующих отраслей.";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"4) если организация образования, научный центр или лаборатория, выдавшая документ об образовании, в течение 20 (двадцати) рабочих дней не представит ответ на официальный запрос услугодателя (электронной почтой либо официально), ответственный сотрудник услугодателя в течение 2 (двух) рабочих дней оформляет мотивированный ответ об отказе в оказании государственной услуги в соответствии с пунктом 11 Перечня основных требований;</w:t>
      </w:r>
    </w:p>
    <w:bookmarkEnd w:id="27"/>
    <w:bookmarkStart w:name="z40" w:id="28"/>
    <w:p>
      <w:pPr>
        <w:spacing w:after="0"/>
        <w:ind w:left="0"/>
        <w:jc w:val="both"/>
      </w:pPr>
      <w:r>
        <w:rPr>
          <w:rFonts w:ascii="Times New Roman"/>
          <w:b w:val="false"/>
          <w:i w:val="false"/>
          <w:color w:val="000000"/>
          <w:sz w:val="28"/>
        </w:rPr>
        <w:t xml:space="preserve">
      5) при получении ответа на основании признания/экспертной оценки ответственного сотрудника услугодателя в течение 2 (двух) рабочих дней издается приказ о признании документа об образовании, либо дается мотивированный ответ об отказе в оказании государственной услуги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Перечня основных требований;";</w:t>
      </w:r>
    </w:p>
    <w:bookmarkEnd w:id="28"/>
    <w:bookmarkStart w:name="z41" w:id="2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29"/>
    <w:bookmarkStart w:name="z42" w:id="30"/>
    <w:p>
      <w:pPr>
        <w:spacing w:after="0"/>
        <w:ind w:left="0"/>
        <w:jc w:val="both"/>
      </w:pPr>
      <w:r>
        <w:rPr>
          <w:rFonts w:ascii="Times New Roman"/>
          <w:b w:val="false"/>
          <w:i w:val="false"/>
          <w:color w:val="000000"/>
          <w:sz w:val="28"/>
        </w:rPr>
        <w:t>
      "14. Документы об образовании стран, подписавших международные договора (соглашения) о взаимном признании, за исключением лиц, имеющих медицинское, фармацевтическое и педагогическое направление подготовки кадров, признаются в следующем порядке:";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4" w:id="31"/>
    <w:p>
      <w:pPr>
        <w:spacing w:after="0"/>
        <w:ind w:left="0"/>
        <w:jc w:val="both"/>
      </w:pPr>
      <w:r>
        <w:rPr>
          <w:rFonts w:ascii="Times New Roman"/>
          <w:b w:val="false"/>
          <w:i w:val="false"/>
          <w:color w:val="000000"/>
          <w:sz w:val="28"/>
        </w:rPr>
        <w:t>
      "15. При отсутствии международных договоров (соглашений) о взаимном признании, в том числе документы об образовании педагогического направления признаются с проведением экспертной оценки в следующем порядке:";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7" w:id="32"/>
    <w:p>
      <w:pPr>
        <w:spacing w:after="0"/>
        <w:ind w:left="0"/>
        <w:jc w:val="both"/>
      </w:pPr>
      <w:r>
        <w:rPr>
          <w:rFonts w:ascii="Times New Roman"/>
          <w:b w:val="false"/>
          <w:i w:val="false"/>
          <w:color w:val="000000"/>
          <w:sz w:val="28"/>
        </w:rPr>
        <w:t>
      "20. Признание документов о присуждении ученой степени, полученных за рубежом гражданами Республики Казахстан, иностранными гражданами и лицами без гражданства проводится в два этапа:";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9" w:id="33"/>
    <w:p>
      <w:pPr>
        <w:spacing w:after="0"/>
        <w:ind w:left="0"/>
        <w:jc w:val="both"/>
      </w:pPr>
      <w:r>
        <w:rPr>
          <w:rFonts w:ascii="Times New Roman"/>
          <w:b w:val="false"/>
          <w:i w:val="false"/>
          <w:color w:val="000000"/>
          <w:sz w:val="28"/>
        </w:rPr>
        <w:t>
      "23. Перечень необходимых документов, а также иные сведения с учетом особенностей предоставления государственной услуги отражен в пункте 10 Перечня основных требований.";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25 изложить в следующей редакции:</w:t>
      </w:r>
    </w:p>
    <w:bookmarkStart w:name="z51" w:id="34"/>
    <w:p>
      <w:pPr>
        <w:spacing w:after="0"/>
        <w:ind w:left="0"/>
        <w:jc w:val="both"/>
      </w:pPr>
      <w:r>
        <w:rPr>
          <w:rFonts w:ascii="Times New Roman"/>
          <w:b w:val="false"/>
          <w:i w:val="false"/>
          <w:color w:val="000000"/>
          <w:sz w:val="28"/>
        </w:rPr>
        <w:t>
      "4) если организация образования, научный центр или лаборатория, выдавшая документ об образовании, в течение 22 (двадцати двух) рабочих дней не представит ответ на официальный запрос услугодателя (электронной почтой либо официально), ответственный сотрудник услугодателя в течение 2 (двух) рабочих дней оформляет мотивированный ответ об отказе в оказании государственной услуги в соответствии с пунктом 11 Перечня основных требований;";</w:t>
      </w:r>
    </w:p>
    <w:bookmarkEnd w:id="34"/>
    <w:bookmarkStart w:name="z52"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w:t>
      </w:r>
    </w:p>
    <w:bookmarkEnd w:id="35"/>
    <w:bookmarkStart w:name="z53" w:id="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36"/>
    <w:bookmarkStart w:name="z54" w:id="37"/>
    <w:p>
      <w:pPr>
        <w:spacing w:after="0"/>
        <w:ind w:left="0"/>
        <w:jc w:val="both"/>
      </w:pPr>
      <w:r>
        <w:rPr>
          <w:rFonts w:ascii="Times New Roman"/>
          <w:b w:val="false"/>
          <w:i w:val="false"/>
          <w:color w:val="000000"/>
          <w:sz w:val="28"/>
        </w:rPr>
        <w:t>
      "Если организация образования, научный центр или лаборатория, выдавшая документ о присуждении ученой степени, в течение 14 (четырнадцати) рабочих дней не представит ответ на официальный запрос услугодателя (электронной почтой либо официально), ответственный сотрудник услугодателя в течение 2 (двух) рабочих дней оформляет мотивированный ответ об отказе в оказании государственной услуги в соответствии с пунктом 11 Перечня основных требований;";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56" w:id="38"/>
    <w:p>
      <w:pPr>
        <w:spacing w:after="0"/>
        <w:ind w:left="0"/>
        <w:jc w:val="both"/>
      </w:pPr>
      <w:r>
        <w:rPr>
          <w:rFonts w:ascii="Times New Roman"/>
          <w:b w:val="false"/>
          <w:i w:val="false"/>
          <w:color w:val="000000"/>
          <w:sz w:val="28"/>
        </w:rPr>
        <w:t>
      "7) на основании заключения Экспертного совета услугодателем в течение 2 (двух) рабочих дней издается приказ о признании документа о присуждении ученой степени либо мотивированный ответ об отказе в оказании государственной услуги в соответствии с пунктом 11 Перечня основных требований;";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8" w:id="39"/>
    <w:p>
      <w:pPr>
        <w:spacing w:after="0"/>
        <w:ind w:left="0"/>
        <w:jc w:val="both"/>
      </w:pPr>
      <w:r>
        <w:rPr>
          <w:rFonts w:ascii="Times New Roman"/>
          <w:b w:val="false"/>
          <w:i w:val="false"/>
          <w:color w:val="000000"/>
          <w:sz w:val="28"/>
        </w:rPr>
        <w:t xml:space="preserve">
      "31. Для получения дубликата услугополучатель направляет услугодателю через Государственную корпорацию или портал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с приложением документов, указанных в пункте 10 Перечня основных требований.";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33 изложить в следующей редакции:</w:t>
      </w:r>
    </w:p>
    <w:bookmarkStart w:name="z60" w:id="40"/>
    <w:p>
      <w:pPr>
        <w:spacing w:after="0"/>
        <w:ind w:left="0"/>
        <w:jc w:val="both"/>
      </w:pPr>
      <w:r>
        <w:rPr>
          <w:rFonts w:ascii="Times New Roman"/>
          <w:b w:val="false"/>
          <w:i w:val="false"/>
          <w:color w:val="000000"/>
          <w:sz w:val="28"/>
        </w:rPr>
        <w:t>
      "3) ответственный сотрудник услугодателя оформляет дубликат удостоверения о признании документа об образовании или мотивированный ответ об отказе в оказании государственной услуги в соответствии с пунктом 11 Перечня основных требований в течение 2 (двух) рабочих дней;</w:t>
      </w:r>
    </w:p>
    <w:bookmarkEnd w:id="40"/>
    <w:bookmarkStart w:name="z61" w:id="41"/>
    <w:p>
      <w:pPr>
        <w:spacing w:after="0"/>
        <w:ind w:left="0"/>
        <w:jc w:val="both"/>
      </w:pPr>
      <w:r>
        <w:rPr>
          <w:rFonts w:ascii="Times New Roman"/>
          <w:b w:val="false"/>
          <w:i w:val="false"/>
          <w:color w:val="000000"/>
          <w:sz w:val="28"/>
        </w:rPr>
        <w:t>
      4) руководитель услугодателя подписывает дубликат удостоверения о признании документа об образовании или мотивированный ответ об отказе в оказании государственной услуги в соответствии с пунктом 11 Перечня основных требований в течение 1 (одного) рабочего дня;";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3" w:id="42"/>
    <w:p>
      <w:pPr>
        <w:spacing w:after="0"/>
        <w:ind w:left="0"/>
        <w:jc w:val="both"/>
      </w:pPr>
      <w:r>
        <w:rPr>
          <w:rFonts w:ascii="Times New Roman"/>
          <w:b w:val="false"/>
          <w:i w:val="false"/>
          <w:color w:val="000000"/>
          <w:sz w:val="28"/>
        </w:rPr>
        <w:t xml:space="preserve">
      "34. Жалоба на решение, действий (бездействия) услугодателя по вопросам оказания государственной услуги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и социально значимых услугах.</w:t>
      </w:r>
    </w:p>
    <w:bookmarkEnd w:id="42"/>
    <w:bookmarkStart w:name="z64" w:id="4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значимых услугах подлежит рассмотрению в течение 5 (пяти) рабочих дней со дня ее регистрации.</w:t>
      </w:r>
    </w:p>
    <w:bookmarkEnd w:id="43"/>
    <w:bookmarkStart w:name="z65" w:id="44"/>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значимых услугах подлежит рассмотрению в течение 15 (пятнадцати) рабочих дней со дня ее регистрации.</w:t>
      </w:r>
    </w:p>
    <w:bookmarkEnd w:id="44"/>
    <w:bookmarkStart w:name="z66" w:id="45"/>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Государственной корпорацию подается на имя руководителя Государственную корпорацию, либо в уполномоченный орган в сфере цифровизации.</w:t>
      </w:r>
    </w:p>
    <w:bookmarkEnd w:id="45"/>
    <w:bookmarkStart w:name="z67" w:id="46"/>
    <w:p>
      <w:pPr>
        <w:spacing w:after="0"/>
        <w:ind w:left="0"/>
        <w:jc w:val="both"/>
      </w:pPr>
      <w:r>
        <w:rPr>
          <w:rFonts w:ascii="Times New Roman"/>
          <w:b w:val="false"/>
          <w:i w:val="false"/>
          <w:color w:val="000000"/>
          <w:sz w:val="28"/>
        </w:rPr>
        <w:t xml:space="preserve">
      В случаях несогласия с результатами оказания государственной услуги услугополучатель вправе обжаловать административное действие (бездействие) в административном (досудебном) порядке в соответствии с нормами </w:t>
      </w:r>
      <w:r>
        <w:rPr>
          <w:rFonts w:ascii="Times New Roman"/>
          <w:b w:val="false"/>
          <w:i w:val="false"/>
          <w:color w:val="000000"/>
          <w:sz w:val="28"/>
        </w:rPr>
        <w:t>статьи 91</w:t>
      </w:r>
      <w:r>
        <w:rPr>
          <w:rFonts w:ascii="Times New Roman"/>
          <w:b w:val="false"/>
          <w:i w:val="false"/>
          <w:color w:val="000000"/>
          <w:sz w:val="28"/>
        </w:rPr>
        <w:t xml:space="preserve"> Административный процедурно-процессуального кодекса Республики Казахстан, а также в суд в установленном законодательством Республики Казахстан порядке.";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69"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47"/>
    <w:bookmarkStart w:name="z70" w:id="48"/>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w:t>
      </w:r>
    </w:p>
    <w:bookmarkEnd w:id="48"/>
    <w:bookmarkStart w:name="z71" w:id="4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9"/>
    <w:bookmarkStart w:name="z72" w:id="50"/>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50"/>
    <w:bookmarkStart w:name="z73" w:id="5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1"/>
    <w:bookmarkStart w:name="z74" w:id="5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2026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признания</w:t>
            </w:r>
            <w:r>
              <w:br/>
            </w:r>
            <w:r>
              <w:rPr>
                <w:rFonts w:ascii="Times New Roman"/>
                <w:b w:val="false"/>
                <w:i w:val="false"/>
                <w:color w:val="000000"/>
                <w:sz w:val="20"/>
              </w:rPr>
              <w:t>документов о высшем</w:t>
            </w:r>
            <w:r>
              <w:br/>
            </w:r>
            <w:r>
              <w:rPr>
                <w:rFonts w:ascii="Times New Roman"/>
                <w:b w:val="false"/>
                <w:i w:val="false"/>
                <w:color w:val="000000"/>
                <w:sz w:val="20"/>
              </w:rPr>
              <w:t>и послевузовском 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 предприятие</w:t>
            </w:r>
            <w:r>
              <w:br/>
            </w:r>
            <w:r>
              <w:rPr>
                <w:rFonts w:ascii="Times New Roman"/>
                <w:b w:val="false"/>
                <w:i w:val="false"/>
                <w:color w:val="000000"/>
                <w:sz w:val="20"/>
              </w:rPr>
              <w:t>на праве хозяйственного ведения</w:t>
            </w:r>
            <w:r>
              <w:br/>
            </w:r>
            <w:r>
              <w:rPr>
                <w:rFonts w:ascii="Times New Roman"/>
                <w:b w:val="false"/>
                <w:i w:val="false"/>
                <w:color w:val="000000"/>
                <w:sz w:val="20"/>
              </w:rPr>
              <w:t>"Национальный центр развития</w:t>
            </w:r>
            <w:r>
              <w:br/>
            </w:r>
            <w:r>
              <w:rPr>
                <w:rFonts w:ascii="Times New Roman"/>
                <w:b w:val="false"/>
                <w:i w:val="false"/>
                <w:color w:val="000000"/>
                <w:sz w:val="20"/>
              </w:rPr>
              <w:t>высшего образования"</w:t>
            </w:r>
            <w:r>
              <w:br/>
            </w:r>
            <w:r>
              <w:rPr>
                <w:rFonts w:ascii="Times New Roman"/>
                <w:b w:val="false"/>
                <w:i w:val="false"/>
                <w:color w:val="000000"/>
                <w:sz w:val="20"/>
              </w:rPr>
              <w:t>Министерства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Гражданство:</w:t>
            </w:r>
            <w:r>
              <w:br/>
            </w:r>
            <w:r>
              <w:rPr>
                <w:rFonts w:ascii="Times New Roman"/>
                <w:b w:val="false"/>
                <w:i w:val="false"/>
                <w:color w:val="000000"/>
                <w:sz w:val="20"/>
              </w:rPr>
              <w:t>*_________________________</w:t>
            </w:r>
            <w:r>
              <w:br/>
            </w:r>
            <w:r>
              <w:rPr>
                <w:rFonts w:ascii="Times New Roman"/>
                <w:b w:val="false"/>
                <w:i w:val="false"/>
                <w:color w:val="000000"/>
                <w:sz w:val="20"/>
              </w:rPr>
              <w:t>Документ, удостоверяющий</w:t>
            </w:r>
            <w:r>
              <w:br/>
            </w:r>
            <w:r>
              <w:rPr>
                <w:rFonts w:ascii="Times New Roman"/>
                <w:b w:val="false"/>
                <w:i w:val="false"/>
                <w:color w:val="000000"/>
                <w:sz w:val="20"/>
              </w:rPr>
              <w:t>личность</w:t>
            </w:r>
            <w:r>
              <w:br/>
            </w:r>
            <w:r>
              <w:rPr>
                <w:rFonts w:ascii="Times New Roman"/>
                <w:b w:val="false"/>
                <w:i w:val="false"/>
                <w:color w:val="000000"/>
                <w:sz w:val="20"/>
              </w:rPr>
              <w:t>(паспорт/удостоверение</w:t>
            </w:r>
            <w:r>
              <w:br/>
            </w:r>
            <w:r>
              <w:rPr>
                <w:rFonts w:ascii="Times New Roman"/>
                <w:b w:val="false"/>
                <w:i w:val="false"/>
                <w:color w:val="000000"/>
                <w:sz w:val="20"/>
              </w:rPr>
              <w:t>личности):</w:t>
            </w:r>
            <w:r>
              <w:br/>
            </w:r>
            <w:r>
              <w:rPr>
                <w:rFonts w:ascii="Times New Roman"/>
                <w:b w:val="false"/>
                <w:i w:val="false"/>
                <w:color w:val="000000"/>
                <w:sz w:val="20"/>
              </w:rPr>
              <w:t>*__________________________</w:t>
            </w:r>
            <w:r>
              <w:br/>
            </w:r>
            <w:r>
              <w:rPr>
                <w:rFonts w:ascii="Times New Roman"/>
                <w:b w:val="false"/>
                <w:i w:val="false"/>
                <w:color w:val="000000"/>
                <w:sz w:val="20"/>
              </w:rPr>
              <w:t>(номер, серия, дата и кем выдан)</w:t>
            </w:r>
            <w:r>
              <w:br/>
            </w:r>
            <w:r>
              <w:rPr>
                <w:rFonts w:ascii="Times New Roman"/>
                <w:b w:val="false"/>
                <w:i w:val="false"/>
                <w:color w:val="000000"/>
                <w:sz w:val="20"/>
              </w:rPr>
              <w:t>__________________________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страны, области,</w:t>
            </w:r>
            <w:r>
              <w:br/>
            </w:r>
            <w:r>
              <w:rPr>
                <w:rFonts w:ascii="Times New Roman"/>
                <w:b w:val="false"/>
                <w:i w:val="false"/>
                <w:color w:val="000000"/>
                <w:sz w:val="20"/>
              </w:rPr>
              <w:t>города, района,</w:t>
            </w:r>
            <w:r>
              <w:br/>
            </w:r>
            <w:r>
              <w:rPr>
                <w:rFonts w:ascii="Times New Roman"/>
                <w:b w:val="false"/>
                <w:i w:val="false"/>
                <w:color w:val="000000"/>
                <w:sz w:val="20"/>
              </w:rPr>
              <w:t>переулка/улицы/проспекта,</w:t>
            </w:r>
            <w:r>
              <w:br/>
            </w:r>
            <w:r>
              <w:rPr>
                <w:rFonts w:ascii="Times New Roman"/>
                <w:b w:val="false"/>
                <w:i w:val="false"/>
                <w:color w:val="000000"/>
                <w:sz w:val="20"/>
              </w:rPr>
              <w:t>номер дома и квартиры)</w:t>
            </w:r>
            <w:r>
              <w:br/>
            </w:r>
            <w:r>
              <w:rPr>
                <w:rFonts w:ascii="Times New Roman"/>
                <w:b w:val="false"/>
                <w:i w:val="false"/>
                <w:color w:val="000000"/>
                <w:sz w:val="20"/>
              </w:rPr>
              <w:t>Контактные данные</w:t>
            </w:r>
            <w:r>
              <w:br/>
            </w:r>
            <w:r>
              <w:rPr>
                <w:rFonts w:ascii="Times New Roman"/>
                <w:b w:val="false"/>
                <w:i w:val="false"/>
                <w:color w:val="000000"/>
                <w:sz w:val="20"/>
              </w:rPr>
              <w:t>*Тел.: ______________________</w:t>
            </w:r>
            <w:r>
              <w:br/>
            </w:r>
            <w:r>
              <w:rPr>
                <w:rFonts w:ascii="Times New Roman"/>
                <w:b w:val="false"/>
                <w:i w:val="false"/>
                <w:color w:val="000000"/>
                <w:sz w:val="20"/>
              </w:rPr>
              <w:t>*Эл.почта: __________________</w:t>
            </w:r>
            <w:r>
              <w:br/>
            </w:r>
            <w:r>
              <w:rPr>
                <w:rFonts w:ascii="Times New Roman"/>
                <w:b w:val="false"/>
                <w:i w:val="false"/>
                <w:color w:val="000000"/>
                <w:sz w:val="20"/>
              </w:rPr>
              <w:t>(мобильный, рабочий/домашний</w:t>
            </w:r>
            <w:r>
              <w:br/>
            </w:r>
            <w:r>
              <w:rPr>
                <w:rFonts w:ascii="Times New Roman"/>
                <w:b w:val="false"/>
                <w:i w:val="false"/>
                <w:color w:val="000000"/>
                <w:sz w:val="20"/>
              </w:rPr>
              <w:t>телефоны, адрес электронной почты)</w:t>
            </w:r>
            <w:r>
              <w:br/>
            </w:r>
            <w:r>
              <w:rPr>
                <w:rFonts w:ascii="Times New Roman"/>
                <w:b w:val="false"/>
                <w:i w:val="false"/>
                <w:color w:val="000000"/>
                <w:sz w:val="20"/>
              </w:rPr>
              <w:t>Место работы или учебы:</w:t>
            </w:r>
            <w:r>
              <w:br/>
            </w:r>
            <w:r>
              <w:rPr>
                <w:rFonts w:ascii="Times New Roman"/>
                <w:b w:val="false"/>
                <w:i w:val="false"/>
                <w:color w:val="000000"/>
                <w:sz w:val="20"/>
              </w:rPr>
              <w:t>____________________________</w:t>
            </w:r>
          </w:p>
        </w:tc>
      </w:tr>
    </w:tbl>
    <w:bookmarkStart w:name="z80" w:id="53"/>
    <w:p>
      <w:pPr>
        <w:spacing w:after="0"/>
        <w:ind w:left="0"/>
        <w:jc w:val="left"/>
      </w:pPr>
      <w:r>
        <w:rPr>
          <w:rFonts w:ascii="Times New Roman"/>
          <w:b/>
          <w:i w:val="false"/>
          <w:color w:val="000000"/>
        </w:rPr>
        <w:t xml:space="preserve"> Заявление</w:t>
      </w:r>
    </w:p>
    <w:bookmarkEnd w:id="53"/>
    <w:p>
      <w:pPr>
        <w:spacing w:after="0"/>
        <w:ind w:left="0"/>
        <w:jc w:val="both"/>
      </w:pPr>
      <w:bookmarkStart w:name="z81" w:id="54"/>
      <w:r>
        <w:rPr>
          <w:rFonts w:ascii="Times New Roman"/>
          <w:b w:val="false"/>
          <w:i w:val="false"/>
          <w:color w:val="000000"/>
          <w:sz w:val="28"/>
        </w:rPr>
        <w:t>
      Прошу Вас*_____________________________________________________</w:t>
      </w:r>
    </w:p>
    <w:bookmarkEnd w:id="54"/>
    <w:p>
      <w:pPr>
        <w:spacing w:after="0"/>
        <w:ind w:left="0"/>
        <w:jc w:val="both"/>
      </w:pPr>
      <w:r>
        <w:rPr>
          <w:rFonts w:ascii="Times New Roman"/>
          <w:b w:val="false"/>
          <w:i w:val="false"/>
          <w:color w:val="000000"/>
          <w:sz w:val="28"/>
        </w:rPr>
        <w:t>(признать образование)</w:t>
      </w:r>
    </w:p>
    <w:p>
      <w:pPr>
        <w:spacing w:after="0"/>
        <w:ind w:left="0"/>
        <w:jc w:val="both"/>
      </w:pPr>
      <w:r>
        <w:rPr>
          <w:rFonts w:ascii="Times New Roman"/>
          <w:b w:val="false"/>
          <w:i w:val="false"/>
          <w:color w:val="000000"/>
          <w:sz w:val="28"/>
        </w:rPr>
        <w:t>Цель*__________________________________________________________</w:t>
      </w:r>
    </w:p>
    <w:p>
      <w:pPr>
        <w:spacing w:after="0"/>
        <w:ind w:left="0"/>
        <w:jc w:val="both"/>
      </w:pPr>
      <w:r>
        <w:rPr>
          <w:rFonts w:ascii="Times New Roman"/>
          <w:b w:val="false"/>
          <w:i w:val="false"/>
          <w:color w:val="000000"/>
          <w:sz w:val="28"/>
        </w:rPr>
        <w:t>(трудоустройство, продолжение обучения)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Вид, серия и номер документа об образовании*______________________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(аттестат, диплом, свидетельство, удостоверение, сертификат)</w:t>
      </w:r>
    </w:p>
    <w:p>
      <w:pPr>
        <w:spacing w:after="0"/>
        <w:ind w:left="0"/>
        <w:jc w:val="both"/>
      </w:pPr>
      <w:r>
        <w:rPr>
          <w:rFonts w:ascii="Times New Roman"/>
          <w:b w:val="false"/>
          <w:i w:val="false"/>
          <w:color w:val="000000"/>
          <w:sz w:val="28"/>
        </w:rPr>
        <w:t>Кем выдан*____________________________________________________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страна)</w:t>
      </w:r>
    </w:p>
    <w:p>
      <w:pPr>
        <w:spacing w:after="0"/>
        <w:ind w:left="0"/>
        <w:jc w:val="both"/>
      </w:pPr>
      <w:r>
        <w:rPr>
          <w:rFonts w:ascii="Times New Roman"/>
          <w:b w:val="false"/>
          <w:i w:val="false"/>
          <w:color w:val="000000"/>
          <w:sz w:val="28"/>
        </w:rPr>
        <w:t>по специальности/направлению*__________________________________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Присвоенная квалификация/ степень*______________________________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Согласен(на)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цифровых системах.</w:t>
      </w:r>
    </w:p>
    <w:p>
      <w:pPr>
        <w:spacing w:after="0"/>
        <w:ind w:left="0"/>
        <w:jc w:val="both"/>
      </w:pPr>
      <w:r>
        <w:rPr>
          <w:rFonts w:ascii="Times New Roman"/>
          <w:b w:val="false"/>
          <w:i w:val="false"/>
          <w:color w:val="000000"/>
          <w:sz w:val="28"/>
        </w:rPr>
        <w:t>"___"________________20___года</w:t>
      </w:r>
    </w:p>
    <w:p>
      <w:pPr>
        <w:spacing w:after="0"/>
        <w:ind w:left="0"/>
        <w:jc w:val="both"/>
      </w:pPr>
      <w:r>
        <w:rPr>
          <w:rFonts w:ascii="Times New Roman"/>
          <w:b w:val="false"/>
          <w:i w:val="false"/>
          <w:color w:val="000000"/>
          <w:sz w:val="28"/>
        </w:rPr>
        <w:t>______________________________ (подпись)</w:t>
      </w:r>
    </w:p>
    <w:p>
      <w:pPr>
        <w:spacing w:after="0"/>
        <w:ind w:left="0"/>
        <w:jc w:val="both"/>
      </w:pPr>
      <w:r>
        <w:rPr>
          <w:rFonts w:ascii="Times New Roman"/>
          <w:b w:val="false"/>
          <w:i w:val="false"/>
          <w:color w:val="000000"/>
          <w:sz w:val="28"/>
        </w:rPr>
        <w:t>*- обязательно к заполнению.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2026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признания документов о высшем</w:t>
            </w:r>
            <w:r>
              <w:br/>
            </w:r>
            <w:r>
              <w:rPr>
                <w:rFonts w:ascii="Times New Roman"/>
                <w:b w:val="false"/>
                <w:i w:val="false"/>
                <w:color w:val="000000"/>
                <w:sz w:val="20"/>
              </w:rPr>
              <w:t>и послевузовском образовании</w:t>
            </w:r>
          </w:p>
        </w:tc>
      </w:tr>
    </w:tbl>
    <w:bookmarkStart w:name="z84" w:id="55"/>
    <w:p>
      <w:pPr>
        <w:spacing w:after="0"/>
        <w:ind w:left="0"/>
        <w:jc w:val="left"/>
      </w:pPr>
      <w:r>
        <w:rPr>
          <w:rFonts w:ascii="Times New Roman"/>
          <w:b/>
          <w:i w:val="false"/>
          <w:color w:val="000000"/>
        </w:rPr>
        <w:t xml:space="preserve"> Расписка об отказе в приеме документов</w:t>
      </w:r>
    </w:p>
    <w:bookmarkEnd w:id="55"/>
    <w:p>
      <w:pPr>
        <w:spacing w:after="0"/>
        <w:ind w:left="0"/>
        <w:jc w:val="both"/>
      </w:pPr>
      <w:bookmarkStart w:name="z85" w:id="56"/>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56"/>
    <w:p>
      <w:pPr>
        <w:spacing w:after="0"/>
        <w:ind w:left="0"/>
        <w:jc w:val="both"/>
      </w:pPr>
      <w:r>
        <w:rPr>
          <w:rFonts w:ascii="Times New Roman"/>
          <w:b w:val="false"/>
          <w:i w:val="false"/>
          <w:color w:val="000000"/>
          <w:sz w:val="28"/>
        </w:rPr>
        <w:t>"О государственных и социально значимых услугах", некоммерческое акционерное</w:t>
      </w:r>
    </w:p>
    <w:p>
      <w:pPr>
        <w:spacing w:after="0"/>
        <w:ind w:left="0"/>
        <w:jc w:val="both"/>
      </w:pPr>
      <w:r>
        <w:rPr>
          <w:rFonts w:ascii="Times New Roman"/>
          <w:b w:val="false"/>
          <w:i w:val="false"/>
          <w:color w:val="000000"/>
          <w:sz w:val="28"/>
        </w:rPr>
        <w:t>общество "Государственная корпорация "Правительство для граждан" отказывает</w:t>
      </w:r>
    </w:p>
    <w:p>
      <w:pPr>
        <w:spacing w:after="0"/>
        <w:ind w:left="0"/>
        <w:jc w:val="both"/>
      </w:pPr>
      <w:r>
        <w:rPr>
          <w:rFonts w:ascii="Times New Roman"/>
          <w:b w:val="false"/>
          <w:i w:val="false"/>
          <w:color w:val="000000"/>
          <w:sz w:val="28"/>
        </w:rPr>
        <w:t>в приеме документов на оказание государственной услуги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Правилами,</w:t>
      </w:r>
    </w:p>
    <w:p>
      <w:pPr>
        <w:spacing w:after="0"/>
        <w:ind w:left="0"/>
        <w:jc w:val="both"/>
      </w:pPr>
      <w:r>
        <w:rPr>
          <w:rFonts w:ascii="Times New Roman"/>
          <w:b w:val="false"/>
          <w:i w:val="false"/>
          <w:color w:val="000000"/>
          <w:sz w:val="28"/>
        </w:rPr>
        <w:t>а также документов 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w:t>
      </w:r>
    </w:p>
    <w:p>
      <w:pPr>
        <w:spacing w:after="0"/>
        <w:ind w:left="0"/>
        <w:jc w:val="both"/>
      </w:pPr>
      <w:r>
        <w:rPr>
          <w:rFonts w:ascii="Times New Roman"/>
          <w:b w:val="false"/>
          <w:i w:val="false"/>
          <w:color w:val="000000"/>
          <w:sz w:val="28"/>
        </w:rPr>
        <w:t>2. ___________________________________;</w:t>
      </w:r>
    </w:p>
    <w:p>
      <w:pPr>
        <w:spacing w:after="0"/>
        <w:ind w:left="0"/>
        <w:jc w:val="both"/>
      </w:pPr>
      <w:r>
        <w:rPr>
          <w:rFonts w:ascii="Times New Roman"/>
          <w:b w:val="false"/>
          <w:i w:val="false"/>
          <w:color w:val="000000"/>
          <w:sz w:val="28"/>
        </w:rPr>
        <w:t>3. ___________________________________.</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Телефон:_______________</w:t>
      </w:r>
    </w:p>
    <w:p>
      <w:pPr>
        <w:spacing w:after="0"/>
        <w:ind w:left="0"/>
        <w:jc w:val="both"/>
      </w:pPr>
      <w:r>
        <w:rPr>
          <w:rFonts w:ascii="Times New Roman"/>
          <w:b w:val="false"/>
          <w:i w:val="false"/>
          <w:color w:val="000000"/>
          <w:sz w:val="28"/>
        </w:rPr>
        <w:t>получил:_____________________________________________________________</w:t>
      </w:r>
    </w:p>
    <w:p>
      <w:pPr>
        <w:spacing w:after="0"/>
        <w:ind w:left="0"/>
        <w:jc w:val="both"/>
      </w:pPr>
      <w:r>
        <w:rPr>
          <w:rFonts w:ascii="Times New Roman"/>
          <w:b w:val="false"/>
          <w:i w:val="false"/>
          <w:color w:val="000000"/>
          <w:sz w:val="28"/>
        </w:rPr>
        <w:t>Ф.И.О.(при его наличии)/подпись услугополучателя</w:t>
      </w:r>
    </w:p>
    <w:p>
      <w:pPr>
        <w:spacing w:after="0"/>
        <w:ind w:left="0"/>
        <w:jc w:val="both"/>
      </w:pPr>
      <w:r>
        <w:rPr>
          <w:rFonts w:ascii="Times New Roman"/>
          <w:b w:val="false"/>
          <w:i w:val="false"/>
          <w:color w:val="000000"/>
          <w:sz w:val="28"/>
        </w:rPr>
        <w:t>"___" ____________ 20____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2026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признания документов о высшем</w:t>
            </w:r>
            <w:r>
              <w:br/>
            </w:r>
            <w:r>
              <w:rPr>
                <w:rFonts w:ascii="Times New Roman"/>
                <w:b w:val="false"/>
                <w:i w:val="false"/>
                <w:color w:val="000000"/>
                <w:sz w:val="20"/>
              </w:rPr>
              <w:t>и послевузовском образовании</w:t>
            </w:r>
          </w:p>
        </w:tc>
      </w:tr>
    </w:tbl>
    <w:bookmarkStart w:name="z88" w:id="5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"Признание документов о высшем и послевузовском образовании"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p>
            <w:pPr>
              <w:spacing w:after="20"/>
              <w:ind w:left="20"/>
              <w:jc w:val="both"/>
            </w:pPr>
            <w:r>
              <w:rPr>
                <w:rFonts w:ascii="Times New Roman"/>
                <w:b w:val="false"/>
                <w:i w:val="false"/>
                <w:color w:val="000000"/>
                <w:sz w:val="20"/>
              </w:rPr>
              <w:t>Выдача дубликата удостоверения о признании документов о высшем и послевузовском образовании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развития высшего образования" Министерства науки и высшего образования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Государственную корпорацию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посредством веб-портала "цифрового правительства" www.egov.kz. (далее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заявления о признании легализованных или апостилированных документов о высшем и послевузовском образовании составляет: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обращении через портал-15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при обращении в подразделения Государственной корпорации-25 (двадцать пять) рабочих дней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заявления о признании не легализованных и не апостилированных документов о высшем и послевузовском образовании составляет: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обращении через портал-35 (тридцать пять)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обращении в подразделения Государственной корпорации-45 (сорок пять)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заявления о признании легализованных или апостилированных документов о присуждении ученой степени, указанных в пункте 24 Правил признания документов о высшем и послевузовском образовании (далее – Правила) составляет: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обращении через портал-10 (десять)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обращении в подразделения Государственной корпорации-15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заявления о признании не легализованных или не апостилированных документов о присуждении ученой степени, указанных в пункте 25 Правил, составляет: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портал-35 (тридцать пять)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подразделения Государственной корпорации-40 (сорок)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заявления о признании легализованных или апостилированных документов о присуждении ученой степени, указанных в пункте 26 Правил составляет: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портал-60 (шестьдесят)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подразделения Государственной корпорации-65 (шестьдесят пять)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заявления о признании не легализованных или не апостилированных документов о присуждении ученой степени, указанных в пункте 27 Правил составляет: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портал-77 (семьдесят семь)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подразделения Государственной корпорации-82 (восемьдесят два) рабочих дня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заявления о выдаче дубликата удостоверения о признании документов о высшем и послевузовском образовании составляет: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подразделения Государственной корпорации-15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портал-7 (семь)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Государственную корпорацию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 не более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 /бумажная: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удостоверение о признании документов об образовании согласно </w:t>
            </w:r>
            <w:r>
              <w:rPr>
                <w:rFonts w:ascii="Times New Roman"/>
                <w:b w:val="false"/>
                <w:i w:val="false"/>
                <w:color w:val="000000"/>
                <w:sz w:val="20"/>
              </w:rPr>
              <w:t>приложениям 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и (или) </w:t>
            </w:r>
            <w:r>
              <w:rPr>
                <w:rFonts w:ascii="Times New Roman"/>
                <w:b w:val="false"/>
                <w:i w:val="false"/>
                <w:color w:val="000000"/>
                <w:sz w:val="20"/>
              </w:rPr>
              <w:t>6</w:t>
            </w:r>
            <w:r>
              <w:rPr>
                <w:rFonts w:ascii="Times New Roman"/>
                <w:b w:val="false"/>
                <w:i w:val="false"/>
                <w:color w:val="000000"/>
                <w:sz w:val="20"/>
              </w:rPr>
              <w:t xml:space="preserve"> к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дубликат удостоверения о признании документов об образовании согласно </w:t>
            </w:r>
            <w:r>
              <w:rPr>
                <w:rFonts w:ascii="Times New Roman"/>
                <w:b w:val="false"/>
                <w:i w:val="false"/>
                <w:color w:val="000000"/>
                <w:sz w:val="20"/>
              </w:rPr>
              <w:t>приложениям 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и (или) </w:t>
            </w:r>
            <w:r>
              <w:rPr>
                <w:rFonts w:ascii="Times New Roman"/>
                <w:b w:val="false"/>
                <w:i w:val="false"/>
                <w:color w:val="000000"/>
                <w:sz w:val="20"/>
              </w:rPr>
              <w:t>6</w:t>
            </w:r>
            <w:r>
              <w:rPr>
                <w:rFonts w:ascii="Times New Roman"/>
                <w:b w:val="false"/>
                <w:i w:val="false"/>
                <w:color w:val="000000"/>
                <w:sz w:val="20"/>
              </w:rPr>
              <w:t xml:space="preserve"> к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мотивированный ответ об отказе в оказании государственной услуги в случаях и по основаниям, предусмотренных пунктом 11 настоящего Перечня.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обращении на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удостоверение о признании документа об образовании в электронной форме согласно </w:t>
            </w:r>
            <w:r>
              <w:rPr>
                <w:rFonts w:ascii="Times New Roman"/>
                <w:b w:val="false"/>
                <w:i w:val="false"/>
                <w:color w:val="000000"/>
                <w:sz w:val="20"/>
              </w:rPr>
              <w:t>приложениям 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и (или) </w:t>
            </w:r>
            <w:r>
              <w:rPr>
                <w:rFonts w:ascii="Times New Roman"/>
                <w:b w:val="false"/>
                <w:i w:val="false"/>
                <w:color w:val="000000"/>
                <w:sz w:val="20"/>
              </w:rPr>
              <w:t>6</w:t>
            </w:r>
            <w:r>
              <w:rPr>
                <w:rFonts w:ascii="Times New Roman"/>
                <w:b w:val="false"/>
                <w:i w:val="false"/>
                <w:color w:val="000000"/>
                <w:sz w:val="20"/>
              </w:rPr>
              <w:t xml:space="preserve"> к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дубликат удостоверения о признании документов об образовании в электронной форме согласно </w:t>
            </w:r>
            <w:r>
              <w:rPr>
                <w:rFonts w:ascii="Times New Roman"/>
                <w:b w:val="false"/>
                <w:i w:val="false"/>
                <w:color w:val="000000"/>
                <w:sz w:val="20"/>
              </w:rPr>
              <w:t>приложениям 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и (или) </w:t>
            </w:r>
            <w:r>
              <w:rPr>
                <w:rFonts w:ascii="Times New Roman"/>
                <w:b w:val="false"/>
                <w:i w:val="false"/>
                <w:color w:val="000000"/>
                <w:sz w:val="20"/>
              </w:rPr>
              <w:t>6</w:t>
            </w:r>
            <w:r>
              <w:rPr>
                <w:rFonts w:ascii="Times New Roman"/>
                <w:b w:val="false"/>
                <w:i w:val="false"/>
                <w:color w:val="000000"/>
                <w:sz w:val="20"/>
              </w:rPr>
              <w:t xml:space="preserve"> к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0"/>
              </w:rPr>
              <w:t>пунктом 11</w:t>
            </w:r>
            <w:r>
              <w:rPr>
                <w:rFonts w:ascii="Times New Roman"/>
                <w:b w:val="false"/>
                <w:i w:val="false"/>
                <w:color w:val="000000"/>
                <w:sz w:val="20"/>
              </w:rPr>
              <w:t xml:space="preserve"> настоящего Перечня.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за результатом оказания государственной услуги на бумажном носителе, результат оказания государственной услуги оформляется в бумажной форме, заверяется печатью и подписью руководителя или уполномоченного на это лица услугодателя.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ЭЦП руководителя или уполномоченного лица услугодателя.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выдачи результата оказания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выдача документов услугополучателю осуществляется при предъявлении удостоверения личности услугополучателем или его представителя через Государственную корпорацию;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хранения услугодателем, Государственной корпорацией невостребованных в срок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обеспечивает хранение документов, в течение одного месяца, после чего передает их услугодателю для дальнейшего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Размер платы для резидентов Республики Казахстан: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1 единицу в размере месячного расчетного показателя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лиц, защитивших диссертацию за рубежом (документ о присуждении ученой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 высшем и послевузовском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Льготный платеж может быть предусмотрен для следующих категорий:</w:t>
                  </w:r>
                </w:p>
                <w:p>
                  <w:pPr>
                    <w:spacing w:after="20"/>
                    <w:ind w:left="20"/>
                    <w:jc w:val="both"/>
                  </w:pPr>
                  <w:r>
                    <w:rPr>
                      <w:rFonts w:ascii="Times New Roman"/>
                      <w:b w:val="false"/>
                      <w:i w:val="false"/>
                      <w:color w:val="000000"/>
                      <w:sz w:val="20"/>
                    </w:rPr>
                    <w:t>
1) получатели адресной социальной помощи;</w:t>
                  </w:r>
                </w:p>
                <w:p>
                  <w:pPr>
                    <w:spacing w:after="20"/>
                    <w:ind w:left="20"/>
                    <w:jc w:val="both"/>
                  </w:pPr>
                  <w:r>
                    <w:rPr>
                      <w:rFonts w:ascii="Times New Roman"/>
                      <w:b w:val="false"/>
                      <w:i w:val="false"/>
                      <w:color w:val="000000"/>
                      <w:sz w:val="20"/>
                    </w:rPr>
                    <w:t>
2) лица с инвалидностью;</w:t>
                  </w:r>
                </w:p>
                <w:p>
                  <w:pPr>
                    <w:spacing w:after="20"/>
                    <w:ind w:left="20"/>
                    <w:jc w:val="both"/>
                  </w:pPr>
                  <w:r>
                    <w:rPr>
                      <w:rFonts w:ascii="Times New Roman"/>
                      <w:b w:val="false"/>
                      <w:i w:val="false"/>
                      <w:color w:val="000000"/>
                      <w:sz w:val="20"/>
                    </w:rPr>
                    <w:t>
3) многодетные семьи;</w:t>
                  </w:r>
                </w:p>
                <w:p>
                  <w:pPr>
                    <w:spacing w:after="20"/>
                    <w:ind w:left="20"/>
                    <w:jc w:val="both"/>
                  </w:pPr>
                  <w:r>
                    <w:rPr>
                      <w:rFonts w:ascii="Times New Roman"/>
                      <w:b w:val="false"/>
                      <w:i w:val="false"/>
                      <w:color w:val="000000"/>
                      <w:sz w:val="20"/>
                    </w:rPr>
                    <w:t>
4) дети-сироты и делти оставшиеся без попечения родителей;</w:t>
                  </w:r>
                </w:p>
                <w:p>
                  <w:pPr>
                    <w:spacing w:after="20"/>
                    <w:ind w:left="20"/>
                    <w:jc w:val="both"/>
                  </w:pPr>
                  <w:r>
                    <w:rPr>
                      <w:rFonts w:ascii="Times New Roman"/>
                      <w:b w:val="false"/>
                      <w:i w:val="false"/>
                      <w:color w:val="000000"/>
                      <w:sz w:val="20"/>
                    </w:rPr>
                    <w:t>
5) лица из молообеспеченных семей;</w:t>
                  </w:r>
                </w:p>
                <w:p>
                  <w:pPr>
                    <w:spacing w:after="20"/>
                    <w:ind w:left="20"/>
                    <w:jc w:val="both"/>
                  </w:pPr>
                  <w:r>
                    <w:rPr>
                      <w:rFonts w:ascii="Times New Roman"/>
                      <w:b w:val="false"/>
                      <w:i w:val="false"/>
                      <w:color w:val="000000"/>
                      <w:sz w:val="20"/>
                    </w:rPr>
                    <w:t>
иные категории, отнесенные в соответствии с закондательством Республики Казахстан к социально уязвимым слоям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1 единицу в размере месячного расчетного показателя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лиц, защитивших диссертацию за рубежом (документ о присуждении ученой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 высшем и послевузовском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МРП</w:t>
                  </w:r>
                </w:p>
              </w:tc>
            </w:tr>
          </w:tbl>
          <w:p/>
          <w:p>
            <w:pPr>
              <w:spacing w:after="0"/>
              <w:ind w:left="0"/>
              <w:jc w:val="both"/>
            </w:pPr>
            <w:r>
              <w:rPr>
                <w:rFonts w:ascii="Times New Roman"/>
                <w:b w:val="false"/>
                <w:i w:val="false"/>
                <w:color w:val="000000"/>
                <w:sz w:val="20"/>
              </w:rPr>
              <w:t>3. Размер платы для нерезидентов:</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1 единицу в размере месячного расчетного показателя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лиц, защитивших диссертацию за рубежом (документ о присуждении ученой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 высшем и послевузовском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МРП</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оказания государственной услуги определена в соответствии со </w:t>
            </w:r>
            <w:r>
              <w:rPr>
                <w:rFonts w:ascii="Times New Roman"/>
                <w:b w:val="false"/>
                <w:i w:val="false"/>
                <w:color w:val="000000"/>
                <w:sz w:val="20"/>
              </w:rPr>
              <w:t>статьей 146</w:t>
            </w:r>
            <w:r>
              <w:rPr>
                <w:rFonts w:ascii="Times New Roman"/>
                <w:b w:val="false"/>
                <w:i w:val="false"/>
                <w:color w:val="000000"/>
                <w:sz w:val="20"/>
              </w:rPr>
              <w:t xml:space="preserve"> Закона Республики Казахстан "О государственном имуществе"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организации, осуществляющие отдельные виды банковских операций. Оплата не подлежит возврату при принятии услугодателем заявления на рассмотрение.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12.00 часов до 13.30 часов. Прием заявления и выдача результатов оказания государственной услуги осуществляется с 9.00 до 17.00;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очереди посредством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осуществляются в следующий рабочий день).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удостоверения о признании документа об образовании представляются следующие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обращении в Государственную корпорацию: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заявление о признании документов об образовании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легализованного или апостилированного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документа об образовании из страны-участника международного договора (соглашения) о правовой помощи, предусматривающего отмену легализации и (или) апостилирования документов об образовании, либо при отсутствии такого договора (соглашения), представляется копия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 и штампа.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Засвидетельствование перевода документов на казахский или русский язык,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услугополучатель представляет копию документа об образовании и приложения к нему, вместе с их нотариально засвидетельствованными переводами (если документ полностью на иностранном языке), включая перевод печати, штампа.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нерезидентов Республики Казахстан – копия документа, удостоверяющего личность владельца документа об образовании (с нотариально засвидетельствованным переводом);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об оплате (не требуется при повторном обращении при отсутствии ответа на запрос);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если обладатель документа об образовании проходил обучение по направлению Министерства обороны Республики Казахстан, Комитета национальной безопасности Республики Казахстан, Министерства внутренних дел Республики Казахстан, приложить копию приказа, либо выписку из приказа о направлении в соответствующий ОВПО.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обладатель документа об образовании по медицинской, фармацевтической или педагогической специальности, полученного по очной форме обучения, подтверждает участие в учебном процессе по месту реализации образовательной программы в период обучения, за исключением документов об образовании, выданных ОВПО, входящими в первые 1000 позиций международных академических рейтингов.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обращении через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о признании документов об образовании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электронная копия легализованного или апостилированного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документа об образовании из страны-участника международного договора (соглашения) о правовой помощи, предусматривающего отмену легализации и (или) апостилирования документов об образовании, либо при отсутствии такого договора (соглашения), представляется электронная копия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 и штампа.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Засвидетельствование перевода документов на казахский или русский язык,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 вместе с их нотариально засвидетельствованными переводами (если документ полностью на иностранном языке), включая перевод печати, штампа.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нерезидентов Республики Казахстан – электронная копия документа, удостоверяющего личность владельца документа об образовании (с нотариально засвидетельствованным переводом).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оплате (не требуется при повторном обращении при отсутствии ответа на запрос);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если обладатель документа об образовании проходил обучение по направлению Министерства обороны Республики Казахстан, Комитета национальной безопасности Республики Казахстан, Министерства внутренних дел Республики Казахстан, приложить электронную копию приказа, либо выписку из приказа о направлении в соответствующий ОВПО.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услугополучателю в "личный кабинет" направляется информация о статусе принятия/отказа запроса на оказание государственной услуги, а также уведомление с указанием даты и времени получения результата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получения удостоверения о признании документа о присуждении ученой степени представляются следующие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Если услугополучатель относится к категории лиц, указанных в подпунктах 1), 2), 5) и 6) </w:t>
            </w:r>
            <w:r>
              <w:rPr>
                <w:rFonts w:ascii="Times New Roman"/>
                <w:b w:val="false"/>
                <w:i w:val="false"/>
                <w:color w:val="000000"/>
                <w:sz w:val="20"/>
              </w:rPr>
              <w:t>пункта 21</w:t>
            </w:r>
            <w:r>
              <w:rPr>
                <w:rFonts w:ascii="Times New Roman"/>
                <w:b w:val="false"/>
                <w:i w:val="false"/>
                <w:color w:val="000000"/>
                <w:sz w:val="20"/>
              </w:rPr>
              <w:t xml:space="preserve"> Правил, для получения удостоверения о признании документа ученой степени услугополучатель направляет услугодателю через Государственную корпорацию или портал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с приложением следующих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(если документ полностью на иностранном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электронная копия/копия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Если услугополучатель относится к категории лиц, указанных в </w:t>
            </w:r>
            <w:r>
              <w:rPr>
                <w:rFonts w:ascii="Times New Roman"/>
                <w:b w:val="false"/>
                <w:i w:val="false"/>
                <w:color w:val="000000"/>
                <w:sz w:val="20"/>
              </w:rPr>
              <w:t>подпункте 3)</w:t>
            </w:r>
            <w:r>
              <w:rPr>
                <w:rFonts w:ascii="Times New Roman"/>
                <w:b w:val="false"/>
                <w:i w:val="false"/>
                <w:color w:val="000000"/>
                <w:sz w:val="20"/>
              </w:rPr>
              <w:t xml:space="preserve"> пункта 21 Правил, то для получения удостоверения о признании документа о присуждении ученой степени услугополучатель направляет услугодателю через Государственную корпорацию или портал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с приложением следующих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(если документ полностью на иностранном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электронная копия/копия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электронная копия/копия документа, подтверждающий приглашение ОВПО иностранного гражданина;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электронная копия/копия, подтверждающая трудовую деятельность согласно трудовому законодательству Республики Казахстан, заверенная по месту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Если услугополучатель относится к категории лиц, указанных в </w:t>
            </w:r>
            <w:r>
              <w:rPr>
                <w:rFonts w:ascii="Times New Roman"/>
                <w:b w:val="false"/>
                <w:i w:val="false"/>
                <w:color w:val="000000"/>
                <w:sz w:val="20"/>
              </w:rPr>
              <w:t>подпункте 4)</w:t>
            </w:r>
            <w:r>
              <w:rPr>
                <w:rFonts w:ascii="Times New Roman"/>
                <w:b w:val="false"/>
                <w:i w:val="false"/>
                <w:color w:val="000000"/>
                <w:sz w:val="20"/>
              </w:rPr>
              <w:t xml:space="preserve"> пункта 21 Правил, то для получения удостоверения о признании документа о присуждении ученой степени услугополучатель направляет услугодателю через Государственную корпорацию или портал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с приложением следующих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(если документ полностью на иностранном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электронная копия/копия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электронная копия/бумажная версия направления на обучение по программам подготовки научных и научно-педагогических кадров подтверждается документом в произвольной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Если услугополучатель не относится к категории лиц, указанных в </w:t>
            </w:r>
            <w:r>
              <w:rPr>
                <w:rFonts w:ascii="Times New Roman"/>
                <w:b w:val="false"/>
                <w:i w:val="false"/>
                <w:color w:val="000000"/>
                <w:sz w:val="20"/>
              </w:rPr>
              <w:t>пункте 21</w:t>
            </w:r>
            <w:r>
              <w:rPr>
                <w:rFonts w:ascii="Times New Roman"/>
                <w:b w:val="false"/>
                <w:i w:val="false"/>
                <w:color w:val="000000"/>
                <w:sz w:val="20"/>
              </w:rPr>
              <w:t xml:space="preserve"> Правил, то для получения удостоверения о признании документа о присуждении ученой степени услугополучатель направляет услугодателю через Государственную корпорацию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с приложением следующих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казахском или русском языке (если документ полностью на иностранном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диссертация в электронном виде (CD-диске). К диссертации на иностранном языке прилагается копия автореферата или расширенной аннотации (не менее 40 (сорока) тысяч печатных знаков) на казахском или русском языке. В аннотации отражаются выходные данные, цели, задачи исследования, актуальность избранной темы, основные научные положения, выводы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копия справки Акционерного общества "Национальный центр государственной научно-технической экспертизы" (далее – НЦГНТЭ) (в произвольной форме) и справка уполномоченного органа страны или ОВПО (в произвольной форме, при наличии), в которой защищена диссертация, по проверке диссертации на плагиат;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список научных трудов.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получения дубликата удостоверения о признании документов об образовании предоставляются следующие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обращении в Государственную корпорацию: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заявление о выдаче дубликата по форме согласно приложению 7 к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если обладатель удостоверения о признании изменил фамилию, имя или отчество (при его наличии) после его получения, необходимо представить копию свидетельства о государственной регистрации актов записи перемены фамилии, имени или отчества (при его наличии), или актовую запись о браке или о расторжении брака (с нотариально засвидетельствованным переводом);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подлинник удостоверения о признании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нерезидентов Республики Казахстан – копия документа, удостоверяющего личность владельца документа об образовании (с нотариально засвидетельствованным переводом);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квитанция об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нормативными правовыми актами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отрицательный ответ на запрос о подтверждении факта выдачи документа об образовании или отсутствие права на осуществление соответствующей образовательной деятельности у организации образования, выдавшей документ об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представление документов об образовании стран, непризнанных Республикой Казахстан в качестве субъекта международного права, либо зарубежная организация образования, не признана уполномоченным органом в области образования страны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отрицательное заключение Экспертного совета;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несоответствие иностранной образовательной программы ни к одному из уровней образования и (или) направлений подготовки (специальностей, профессий) в соответствии с законодательством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отсутствие ответа на запрос о подтверждении факта выдачи документа об образовании и права на осуществление соответствующей образовательной деятельности у организации образования, выдавшей документ об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законодательством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отказа в соответствии с подпунктами 1), 2), 6) и 8) настоящего пункта услугополучатель при повторном обращении не производит новую оплату за государственную услугу.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ограничивающим его жизнедеятельность, при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по вопросам оказания государственных услуг. Контактный телефон справочной службы услугодателя по вопросам оказания государственной услуги: 8 (7172) 57-20-83.</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1414, 8-800-080-7777.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2026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признания</w:t>
            </w:r>
            <w:r>
              <w:br/>
            </w:r>
            <w:r>
              <w:rPr>
                <w:rFonts w:ascii="Times New Roman"/>
                <w:b w:val="false"/>
                <w:i w:val="false"/>
                <w:color w:val="000000"/>
                <w:sz w:val="20"/>
              </w:rPr>
              <w:t>документов о высшем</w:t>
            </w:r>
            <w:r>
              <w:br/>
            </w:r>
            <w:r>
              <w:rPr>
                <w:rFonts w:ascii="Times New Roman"/>
                <w:b w:val="false"/>
                <w:i w:val="false"/>
                <w:color w:val="000000"/>
                <w:sz w:val="20"/>
              </w:rPr>
              <w:t>и послевузовском 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 предприятие</w:t>
            </w:r>
            <w:r>
              <w:br/>
            </w:r>
            <w:r>
              <w:rPr>
                <w:rFonts w:ascii="Times New Roman"/>
                <w:b w:val="false"/>
                <w:i w:val="false"/>
                <w:color w:val="000000"/>
                <w:sz w:val="20"/>
              </w:rPr>
              <w:t>на праве хозяйственного ведения</w:t>
            </w:r>
            <w:r>
              <w:br/>
            </w:r>
            <w:r>
              <w:rPr>
                <w:rFonts w:ascii="Times New Roman"/>
                <w:b w:val="false"/>
                <w:i w:val="false"/>
                <w:color w:val="000000"/>
                <w:sz w:val="20"/>
              </w:rPr>
              <w:t>"Национальный центр развития</w:t>
            </w:r>
            <w:r>
              <w:br/>
            </w:r>
            <w:r>
              <w:rPr>
                <w:rFonts w:ascii="Times New Roman"/>
                <w:b w:val="false"/>
                <w:i w:val="false"/>
                <w:color w:val="000000"/>
                <w:sz w:val="20"/>
              </w:rPr>
              <w:t>высшего образования"</w:t>
            </w:r>
            <w:r>
              <w:br/>
            </w:r>
            <w:r>
              <w:rPr>
                <w:rFonts w:ascii="Times New Roman"/>
                <w:b w:val="false"/>
                <w:i w:val="false"/>
                <w:color w:val="000000"/>
                <w:sz w:val="20"/>
              </w:rPr>
              <w:t>Министерства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Гражданство:</w:t>
            </w:r>
            <w:r>
              <w:br/>
            </w:r>
            <w:r>
              <w:rPr>
                <w:rFonts w:ascii="Times New Roman"/>
                <w:b w:val="false"/>
                <w:i w:val="false"/>
                <w:color w:val="000000"/>
                <w:sz w:val="20"/>
              </w:rPr>
              <w:t>*__________________________</w:t>
            </w:r>
            <w:r>
              <w:br/>
            </w:r>
            <w:r>
              <w:rPr>
                <w:rFonts w:ascii="Times New Roman"/>
                <w:b w:val="false"/>
                <w:i w:val="false"/>
                <w:color w:val="000000"/>
                <w:sz w:val="20"/>
              </w:rPr>
              <w:t>Документ, удостоверяющий</w:t>
            </w:r>
            <w:r>
              <w:br/>
            </w:r>
            <w:r>
              <w:rPr>
                <w:rFonts w:ascii="Times New Roman"/>
                <w:b w:val="false"/>
                <w:i w:val="false"/>
                <w:color w:val="000000"/>
                <w:sz w:val="20"/>
              </w:rPr>
              <w:t>личность (паспорт/</w:t>
            </w:r>
            <w:r>
              <w:br/>
            </w:r>
            <w:r>
              <w:rPr>
                <w:rFonts w:ascii="Times New Roman"/>
                <w:b w:val="false"/>
                <w:i w:val="false"/>
                <w:color w:val="000000"/>
                <w:sz w:val="20"/>
              </w:rPr>
              <w:t>удостоверение личности):</w:t>
            </w:r>
            <w:r>
              <w:br/>
            </w:r>
            <w:r>
              <w:rPr>
                <w:rFonts w:ascii="Times New Roman"/>
                <w:b w:val="false"/>
                <w:i w:val="false"/>
                <w:color w:val="000000"/>
                <w:sz w:val="20"/>
              </w:rPr>
              <w:t>*__________________________</w:t>
            </w:r>
            <w:r>
              <w:br/>
            </w:r>
            <w:r>
              <w:rPr>
                <w:rFonts w:ascii="Times New Roman"/>
                <w:b w:val="false"/>
                <w:i w:val="false"/>
                <w:color w:val="000000"/>
                <w:sz w:val="20"/>
              </w:rPr>
              <w:t>(номер, серия, дата и кем выдан)</w:t>
            </w:r>
            <w:r>
              <w:br/>
            </w:r>
            <w:r>
              <w:rPr>
                <w:rFonts w:ascii="Times New Roman"/>
                <w:b w:val="false"/>
                <w:i w:val="false"/>
                <w:color w:val="000000"/>
                <w:sz w:val="20"/>
              </w:rPr>
              <w:t>__________________________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страны, области,</w:t>
            </w:r>
            <w:r>
              <w:br/>
            </w:r>
            <w:r>
              <w:rPr>
                <w:rFonts w:ascii="Times New Roman"/>
                <w:b w:val="false"/>
                <w:i w:val="false"/>
                <w:color w:val="000000"/>
                <w:sz w:val="20"/>
              </w:rPr>
              <w:t>города, района,</w:t>
            </w:r>
            <w:r>
              <w:br/>
            </w:r>
            <w:r>
              <w:rPr>
                <w:rFonts w:ascii="Times New Roman"/>
                <w:b w:val="false"/>
                <w:i w:val="false"/>
                <w:color w:val="000000"/>
                <w:sz w:val="20"/>
              </w:rPr>
              <w:t>переулка/улицы/проспекта,</w:t>
            </w:r>
            <w:r>
              <w:br/>
            </w:r>
            <w:r>
              <w:rPr>
                <w:rFonts w:ascii="Times New Roman"/>
                <w:b w:val="false"/>
                <w:i w:val="false"/>
                <w:color w:val="000000"/>
                <w:sz w:val="20"/>
              </w:rPr>
              <w:t>номер дома и квартиры)</w:t>
            </w:r>
            <w:r>
              <w:br/>
            </w:r>
            <w:r>
              <w:rPr>
                <w:rFonts w:ascii="Times New Roman"/>
                <w:b w:val="false"/>
                <w:i w:val="false"/>
                <w:color w:val="000000"/>
                <w:sz w:val="20"/>
              </w:rPr>
              <w:t>Контактные данные</w:t>
            </w:r>
            <w:r>
              <w:br/>
            </w:r>
            <w:r>
              <w:rPr>
                <w:rFonts w:ascii="Times New Roman"/>
                <w:b w:val="false"/>
                <w:i w:val="false"/>
                <w:color w:val="000000"/>
                <w:sz w:val="20"/>
              </w:rPr>
              <w:t>*Тел.: ______________________</w:t>
            </w:r>
            <w:r>
              <w:br/>
            </w:r>
            <w:r>
              <w:rPr>
                <w:rFonts w:ascii="Times New Roman"/>
                <w:b w:val="false"/>
                <w:i w:val="false"/>
                <w:color w:val="000000"/>
                <w:sz w:val="20"/>
              </w:rPr>
              <w:t>*Эл.почта: __________________</w:t>
            </w:r>
            <w:r>
              <w:br/>
            </w:r>
            <w:r>
              <w:rPr>
                <w:rFonts w:ascii="Times New Roman"/>
                <w:b w:val="false"/>
                <w:i w:val="false"/>
                <w:color w:val="000000"/>
                <w:sz w:val="20"/>
              </w:rPr>
              <w:t>(мобильный, рабочий/домашний</w:t>
            </w:r>
            <w:r>
              <w:br/>
            </w:r>
            <w:r>
              <w:rPr>
                <w:rFonts w:ascii="Times New Roman"/>
                <w:b w:val="false"/>
                <w:i w:val="false"/>
                <w:color w:val="000000"/>
                <w:sz w:val="20"/>
              </w:rPr>
              <w:t>телефоны, адрес электронной</w:t>
            </w:r>
            <w:r>
              <w:br/>
            </w:r>
            <w:r>
              <w:rPr>
                <w:rFonts w:ascii="Times New Roman"/>
                <w:b w:val="false"/>
                <w:i w:val="false"/>
                <w:color w:val="000000"/>
                <w:sz w:val="20"/>
              </w:rPr>
              <w:t>почты)</w:t>
            </w:r>
            <w:r>
              <w:br/>
            </w:r>
            <w:r>
              <w:rPr>
                <w:rFonts w:ascii="Times New Roman"/>
                <w:b w:val="false"/>
                <w:i w:val="false"/>
                <w:color w:val="000000"/>
                <w:sz w:val="20"/>
              </w:rPr>
              <w:t>Место работы или учебы:</w:t>
            </w:r>
            <w:r>
              <w:br/>
            </w:r>
            <w:r>
              <w:rPr>
                <w:rFonts w:ascii="Times New Roman"/>
                <w:b w:val="false"/>
                <w:i w:val="false"/>
                <w:color w:val="000000"/>
                <w:sz w:val="20"/>
              </w:rPr>
              <w:t>____________________________</w:t>
            </w:r>
          </w:p>
        </w:tc>
      </w:tr>
    </w:tbl>
    <w:bookmarkStart w:name="z104" w:id="58"/>
    <w:p>
      <w:pPr>
        <w:spacing w:after="0"/>
        <w:ind w:left="0"/>
        <w:jc w:val="left"/>
      </w:pPr>
      <w:r>
        <w:rPr>
          <w:rFonts w:ascii="Times New Roman"/>
          <w:b/>
          <w:i w:val="false"/>
          <w:color w:val="000000"/>
        </w:rPr>
        <w:t xml:space="preserve"> Заявление</w:t>
      </w:r>
    </w:p>
    <w:bookmarkEnd w:id="58"/>
    <w:p>
      <w:pPr>
        <w:spacing w:after="0"/>
        <w:ind w:left="0"/>
        <w:jc w:val="both"/>
      </w:pPr>
      <w:bookmarkStart w:name="z105" w:id="59"/>
      <w:r>
        <w:rPr>
          <w:rFonts w:ascii="Times New Roman"/>
          <w:b w:val="false"/>
          <w:i w:val="false"/>
          <w:color w:val="000000"/>
          <w:sz w:val="28"/>
        </w:rPr>
        <w:t>
      Прошу Вас*________________________________________________________</w:t>
      </w:r>
    </w:p>
    <w:bookmarkEnd w:id="59"/>
    <w:p>
      <w:pPr>
        <w:spacing w:after="0"/>
        <w:ind w:left="0"/>
        <w:jc w:val="both"/>
      </w:pPr>
      <w:r>
        <w:rPr>
          <w:rFonts w:ascii="Times New Roman"/>
          <w:b w:val="false"/>
          <w:i w:val="false"/>
          <w:color w:val="000000"/>
          <w:sz w:val="28"/>
        </w:rPr>
        <w:t>(выдать дубликат удостоверения о признании документа об образовании)</w:t>
      </w:r>
    </w:p>
    <w:p>
      <w:pPr>
        <w:spacing w:after="0"/>
        <w:ind w:left="0"/>
        <w:jc w:val="both"/>
      </w:pPr>
      <w:r>
        <w:rPr>
          <w:rFonts w:ascii="Times New Roman"/>
          <w:b w:val="false"/>
          <w:i w:val="false"/>
          <w:color w:val="000000"/>
          <w:sz w:val="28"/>
        </w:rPr>
        <w:t>Причина ___________________________________________________________</w:t>
      </w:r>
    </w:p>
    <w:p>
      <w:pPr>
        <w:spacing w:after="0"/>
        <w:ind w:left="0"/>
        <w:jc w:val="both"/>
      </w:pPr>
      <w:r>
        <w:rPr>
          <w:rFonts w:ascii="Times New Roman"/>
          <w:b w:val="false"/>
          <w:i w:val="false"/>
          <w:color w:val="000000"/>
          <w:sz w:val="28"/>
        </w:rPr>
        <w:t>(в связи с утерей/порчей удостоверения или др.)</w:t>
      </w:r>
    </w:p>
    <w:p>
      <w:pPr>
        <w:spacing w:after="0"/>
        <w:ind w:left="0"/>
        <w:jc w:val="both"/>
      </w:pPr>
      <w:r>
        <w:rPr>
          <w:rFonts w:ascii="Times New Roman"/>
          <w:b w:val="false"/>
          <w:i w:val="false"/>
          <w:color w:val="000000"/>
          <w:sz w:val="28"/>
        </w:rPr>
        <w:t>Вид, серия и номер документа об образовании*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(диплом, аттестат, свидетельство, удостоверение, сертификат)</w:t>
      </w:r>
    </w:p>
    <w:p>
      <w:pPr>
        <w:spacing w:after="0"/>
        <w:ind w:left="0"/>
        <w:jc w:val="both"/>
      </w:pPr>
      <w:r>
        <w:rPr>
          <w:rFonts w:ascii="Times New Roman"/>
          <w:b w:val="false"/>
          <w:i w:val="false"/>
          <w:color w:val="000000"/>
          <w:sz w:val="28"/>
        </w:rPr>
        <w:t>Кем выдан*_________________________________________________________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страна)</w:t>
      </w:r>
    </w:p>
    <w:p>
      <w:pPr>
        <w:spacing w:after="0"/>
        <w:ind w:left="0"/>
        <w:jc w:val="both"/>
      </w:pPr>
      <w:r>
        <w:rPr>
          <w:rFonts w:ascii="Times New Roman"/>
          <w:b w:val="false"/>
          <w:i w:val="false"/>
          <w:color w:val="000000"/>
          <w:sz w:val="28"/>
        </w:rPr>
        <w:t>по специальности/направлению*_______________________________________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Присвоенная квалификация/ степень*___________________________________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 ______________ 20___ года _____________________________ (подпись)</w:t>
      </w:r>
    </w:p>
    <w:p>
      <w:pPr>
        <w:spacing w:after="0"/>
        <w:ind w:left="0"/>
        <w:jc w:val="both"/>
      </w:pPr>
      <w:r>
        <w:rPr>
          <w:rFonts w:ascii="Times New Roman"/>
          <w:b w:val="false"/>
          <w:i w:val="false"/>
          <w:color w:val="000000"/>
          <w:sz w:val="28"/>
        </w:rPr>
        <w:t>*- обязательно к заполнению.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