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48ad" w14:textId="4df4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инструментов урегулирования банка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июля 2026 года № 111. Зарегистрировано в Министерстве юстиции Республики Казахстан 29 июля 2026 года № 39434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93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инструментов урегулирования банка.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банковского регулирования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июля 2026 года № 111</w:t>
            </w:r>
          </w:p>
        </w:tc>
      </w:tr>
    </w:tbl>
    <w:bookmarkStart w:name="z15" w:id="9"/>
    <w:p>
      <w:pPr>
        <w:spacing w:after="0"/>
        <w:ind w:left="0"/>
        <w:jc w:val="left"/>
      </w:pPr>
      <w:r>
        <w:rPr>
          <w:rFonts w:ascii="Times New Roman"/>
          <w:b/>
          <w:i w:val="false"/>
          <w:color w:val="000000"/>
        </w:rPr>
        <w:t xml:space="preserve"> Правила применения инструментов урегулирования банка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применения инструментов урегулирования банка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93 Закона Республики Казахстан "О банках и банковской деятельности в Республике Казахстан" (далее - Закон о банках) и определяют порядок применения инструментов урегулирования банка, находящегося в режиме урегулирования, включая порядок принудительной продажи акций банка, находящегося в режиме урегулирования, новому инвестору, порядок принудительной реструктуризации обязательств банка, находящегося в режиме урегулирования, порядок осуществления операции по одновременной передаче активов и обязательств банка, находящегося в режиме урегулирования, другому банку (другим банкам), порядок создания и лицензирования стабилизационного банка, минимальный размер и порядок формирования его уставного и собственного капиталов, порядок регистрации выпуска объявленных акций и аннулирования объявленных акций стабилизационного банка, порядок управления стабилизационным банком, а также порядок совершения стабилизационным банком сделок, в отношении совершения которых установлены особые условия, порядок и условия передачи активов и обязательств банка, находящегося в режиме урегулирования, стабилизационному банку, а также передачи стабилизационным банком активов и обязательств другому банку, определяемому уполномоченным органом, критерии проведения оценки в целях определения депозиторов и (или) иных кредиторов банка, фактические убытки которых в результате применения к банку режима урегулирования превысили убытки, которые они понесли бы в случае принудительной ликвидации банка без применения к нему режима урегулирования, а также требования к содержанию отчета о такой оценке.</w:t>
      </w:r>
    </w:p>
    <w:bookmarkEnd w:id="11"/>
    <w:bookmarkStart w:name="z18" w:id="12"/>
    <w:p>
      <w:pPr>
        <w:spacing w:after="0"/>
        <w:ind w:left="0"/>
        <w:jc w:val="both"/>
      </w:pPr>
      <w:r>
        <w:rPr>
          <w:rFonts w:ascii="Times New Roman"/>
          <w:b w:val="false"/>
          <w:i w:val="false"/>
          <w:color w:val="000000"/>
          <w:sz w:val="28"/>
        </w:rPr>
        <w:t>
      2. Применение инструментов урегулирования банка, находящегося в режиме урегулирования, основывается на следующих принципах:</w:t>
      </w:r>
    </w:p>
    <w:bookmarkEnd w:id="12"/>
    <w:bookmarkStart w:name="z19" w:id="13"/>
    <w:p>
      <w:pPr>
        <w:spacing w:after="0"/>
        <w:ind w:left="0"/>
        <w:jc w:val="both"/>
      </w:pPr>
      <w:r>
        <w:rPr>
          <w:rFonts w:ascii="Times New Roman"/>
          <w:b w:val="false"/>
          <w:i w:val="false"/>
          <w:color w:val="000000"/>
          <w:sz w:val="28"/>
        </w:rPr>
        <w:t>
      1) обеспечение непрерывности деятельности банка, включая проведение критически важных банковских и иных операций;</w:t>
      </w:r>
    </w:p>
    <w:bookmarkEnd w:id="13"/>
    <w:bookmarkStart w:name="z20" w:id="14"/>
    <w:p>
      <w:pPr>
        <w:spacing w:after="0"/>
        <w:ind w:left="0"/>
        <w:jc w:val="both"/>
      </w:pPr>
      <w:r>
        <w:rPr>
          <w:rFonts w:ascii="Times New Roman"/>
          <w:b w:val="false"/>
          <w:i w:val="false"/>
          <w:color w:val="000000"/>
          <w:sz w:val="28"/>
        </w:rPr>
        <w:t>
      2) предотвращение возникновения и распространения системных рисков финансовой системы;</w:t>
      </w:r>
    </w:p>
    <w:bookmarkEnd w:id="14"/>
    <w:bookmarkStart w:name="z21" w:id="15"/>
    <w:p>
      <w:pPr>
        <w:spacing w:after="0"/>
        <w:ind w:left="0"/>
        <w:jc w:val="both"/>
      </w:pPr>
      <w:r>
        <w:rPr>
          <w:rFonts w:ascii="Times New Roman"/>
          <w:b w:val="false"/>
          <w:i w:val="false"/>
          <w:color w:val="000000"/>
          <w:sz w:val="28"/>
        </w:rPr>
        <w:t>
      3) минимизация расходов государственного бюджета при применении инструментов урегулирования;</w:t>
      </w:r>
    </w:p>
    <w:bookmarkEnd w:id="15"/>
    <w:bookmarkStart w:name="z22" w:id="16"/>
    <w:p>
      <w:pPr>
        <w:spacing w:after="0"/>
        <w:ind w:left="0"/>
        <w:jc w:val="both"/>
      </w:pPr>
      <w:r>
        <w:rPr>
          <w:rFonts w:ascii="Times New Roman"/>
          <w:b w:val="false"/>
          <w:i w:val="false"/>
          <w:color w:val="000000"/>
          <w:sz w:val="28"/>
        </w:rPr>
        <w:t>
      4) защита прав и интересов депозиторов и кредиторов банка;</w:t>
      </w:r>
    </w:p>
    <w:bookmarkEnd w:id="16"/>
    <w:bookmarkStart w:name="z23" w:id="17"/>
    <w:p>
      <w:pPr>
        <w:spacing w:after="0"/>
        <w:ind w:left="0"/>
        <w:jc w:val="both"/>
      </w:pPr>
      <w:r>
        <w:rPr>
          <w:rFonts w:ascii="Times New Roman"/>
          <w:b w:val="false"/>
          <w:i w:val="false"/>
          <w:color w:val="000000"/>
          <w:sz w:val="28"/>
        </w:rPr>
        <w:t xml:space="preserve">
      5) соблюдение очередности удовлетворения требований кредиторов в соответствии со </w:t>
      </w:r>
      <w:r>
        <w:rPr>
          <w:rFonts w:ascii="Times New Roman"/>
          <w:b w:val="false"/>
          <w:i w:val="false"/>
          <w:color w:val="000000"/>
          <w:sz w:val="28"/>
        </w:rPr>
        <w:t>статьей 123</w:t>
      </w:r>
      <w:r>
        <w:rPr>
          <w:rFonts w:ascii="Times New Roman"/>
          <w:b w:val="false"/>
          <w:i w:val="false"/>
          <w:color w:val="000000"/>
          <w:sz w:val="28"/>
        </w:rPr>
        <w:t xml:space="preserve"> Закона о банках;</w:t>
      </w:r>
    </w:p>
    <w:bookmarkEnd w:id="17"/>
    <w:bookmarkStart w:name="z24" w:id="18"/>
    <w:p>
      <w:pPr>
        <w:spacing w:after="0"/>
        <w:ind w:left="0"/>
        <w:jc w:val="both"/>
      </w:pPr>
      <w:r>
        <w:rPr>
          <w:rFonts w:ascii="Times New Roman"/>
          <w:b w:val="false"/>
          <w:i w:val="false"/>
          <w:color w:val="000000"/>
          <w:sz w:val="28"/>
        </w:rPr>
        <w:t>
      6) недопущение ухудшения положения кредиторов по сравнению с их положением в случае принудительной ликвидации банка без применения инструментов урегулирования;</w:t>
      </w:r>
    </w:p>
    <w:bookmarkEnd w:id="18"/>
    <w:bookmarkStart w:name="z25" w:id="19"/>
    <w:p>
      <w:pPr>
        <w:spacing w:after="0"/>
        <w:ind w:left="0"/>
        <w:jc w:val="both"/>
      </w:pPr>
      <w:r>
        <w:rPr>
          <w:rFonts w:ascii="Times New Roman"/>
          <w:b w:val="false"/>
          <w:i w:val="false"/>
          <w:color w:val="000000"/>
          <w:sz w:val="28"/>
        </w:rPr>
        <w:t>
      7) обеспечение прозрачности процесса урегулирования и возможности независимой оценки активов и обязательств банка с привлечением специализированных организаций, аудиторских и оценочных компаний.</w:t>
      </w:r>
    </w:p>
    <w:bookmarkEnd w:id="19"/>
    <w:bookmarkStart w:name="z26" w:id="20"/>
    <w:p>
      <w:pPr>
        <w:spacing w:after="0"/>
        <w:ind w:left="0"/>
        <w:jc w:val="both"/>
      </w:pPr>
      <w:r>
        <w:rPr>
          <w:rFonts w:ascii="Times New Roman"/>
          <w:b w:val="false"/>
          <w:i w:val="false"/>
          <w:color w:val="000000"/>
          <w:sz w:val="28"/>
        </w:rPr>
        <w:t>
      3. При применении инструментов урегулирования и осуществлении полномочий по урегулированию уполномоченный орган:</w:t>
      </w:r>
    </w:p>
    <w:bookmarkEnd w:id="20"/>
    <w:bookmarkStart w:name="z27" w:id="21"/>
    <w:p>
      <w:pPr>
        <w:spacing w:after="0"/>
        <w:ind w:left="0"/>
        <w:jc w:val="both"/>
      </w:pPr>
      <w:r>
        <w:rPr>
          <w:rFonts w:ascii="Times New Roman"/>
          <w:b w:val="false"/>
          <w:i w:val="false"/>
          <w:color w:val="000000"/>
          <w:sz w:val="28"/>
        </w:rPr>
        <w:t xml:space="preserve">
      1) руководствуется целями и принципами урегулирования, предусмотренными </w:t>
      </w:r>
      <w:r>
        <w:rPr>
          <w:rFonts w:ascii="Times New Roman"/>
          <w:b w:val="false"/>
          <w:i w:val="false"/>
          <w:color w:val="000000"/>
          <w:sz w:val="28"/>
        </w:rPr>
        <w:t>статьей 92</w:t>
      </w:r>
      <w:r>
        <w:rPr>
          <w:rFonts w:ascii="Times New Roman"/>
          <w:b w:val="false"/>
          <w:i w:val="false"/>
          <w:color w:val="000000"/>
          <w:sz w:val="28"/>
        </w:rPr>
        <w:t xml:space="preserve"> Закона;</w:t>
      </w:r>
    </w:p>
    <w:bookmarkEnd w:id="21"/>
    <w:bookmarkStart w:name="z28" w:id="22"/>
    <w:p>
      <w:pPr>
        <w:spacing w:after="0"/>
        <w:ind w:left="0"/>
        <w:jc w:val="both"/>
      </w:pPr>
      <w:r>
        <w:rPr>
          <w:rFonts w:ascii="Times New Roman"/>
          <w:b w:val="false"/>
          <w:i w:val="false"/>
          <w:color w:val="000000"/>
          <w:sz w:val="28"/>
        </w:rPr>
        <w:t>
      2) с учетом обстоятельств, имеющих значение для применения инструментов урегулирования, выбирает инструменты урегулирования, обеспечивающие достижение целей урегулирования;</w:t>
      </w:r>
    </w:p>
    <w:bookmarkEnd w:id="22"/>
    <w:bookmarkStart w:name="z29" w:id="23"/>
    <w:p>
      <w:pPr>
        <w:spacing w:after="0"/>
        <w:ind w:left="0"/>
        <w:jc w:val="both"/>
      </w:pPr>
      <w:r>
        <w:rPr>
          <w:rFonts w:ascii="Times New Roman"/>
          <w:b w:val="false"/>
          <w:i w:val="false"/>
          <w:color w:val="000000"/>
          <w:sz w:val="28"/>
        </w:rPr>
        <w:t>
      3) не допускает необоснованного увеличения расходов, связанных с проведением урегулирования;</w:t>
      </w:r>
    </w:p>
    <w:bookmarkEnd w:id="23"/>
    <w:bookmarkStart w:name="z30" w:id="24"/>
    <w:p>
      <w:pPr>
        <w:spacing w:after="0"/>
        <w:ind w:left="0"/>
        <w:jc w:val="both"/>
      </w:pPr>
      <w:r>
        <w:rPr>
          <w:rFonts w:ascii="Times New Roman"/>
          <w:b w:val="false"/>
          <w:i w:val="false"/>
          <w:color w:val="000000"/>
          <w:sz w:val="28"/>
        </w:rPr>
        <w:t>
      4) принимает меры по недопущению необоснованного снижения стоимости активов, за исключением случаев, когда такое снижение необходимо для достижения целей урегулирования.</w:t>
      </w:r>
    </w:p>
    <w:bookmarkEnd w:id="24"/>
    <w:bookmarkStart w:name="z31" w:id="25"/>
    <w:p>
      <w:pPr>
        <w:spacing w:after="0"/>
        <w:ind w:left="0"/>
        <w:jc w:val="both"/>
      </w:pPr>
      <w:r>
        <w:rPr>
          <w:rFonts w:ascii="Times New Roman"/>
          <w:b w:val="false"/>
          <w:i w:val="false"/>
          <w:color w:val="000000"/>
          <w:sz w:val="28"/>
        </w:rPr>
        <w:t>
      Цели урегулирования являются равнозначными и обеспечиваются на основе их согласованной реализации, исходя из характера, условий и масштабов осуществления урегулирования банка, с соблюдением принципов соразмерности, эффективности и стабильности финансового рынка.</w:t>
      </w:r>
    </w:p>
    <w:bookmarkEnd w:id="25"/>
    <w:bookmarkStart w:name="z32" w:id="26"/>
    <w:p>
      <w:pPr>
        <w:spacing w:after="0"/>
        <w:ind w:left="0"/>
        <w:jc w:val="both"/>
      </w:pPr>
      <w:r>
        <w:rPr>
          <w:rFonts w:ascii="Times New Roman"/>
          <w:b w:val="false"/>
          <w:i w:val="false"/>
          <w:color w:val="000000"/>
          <w:sz w:val="28"/>
        </w:rPr>
        <w:t>
      4. Понятия, используемые в Правилах:</w:t>
      </w:r>
    </w:p>
    <w:bookmarkEnd w:id="26"/>
    <w:bookmarkStart w:name="z33" w:id="27"/>
    <w:p>
      <w:pPr>
        <w:spacing w:after="0"/>
        <w:ind w:left="0"/>
        <w:jc w:val="both"/>
      </w:pPr>
      <w:r>
        <w:rPr>
          <w:rFonts w:ascii="Times New Roman"/>
          <w:b w:val="false"/>
          <w:i w:val="false"/>
          <w:color w:val="000000"/>
          <w:sz w:val="28"/>
        </w:rPr>
        <w:t>
      1) операция по передаче активов и обязательств банка - операция по одновременной передаче активов и обязательств банка, находящегося в режиме урегулирования, другому банку (другим банкам);</w:t>
      </w:r>
    </w:p>
    <w:bookmarkEnd w:id="27"/>
    <w:bookmarkStart w:name="z34" w:id="28"/>
    <w:p>
      <w:pPr>
        <w:spacing w:after="0"/>
        <w:ind w:left="0"/>
        <w:jc w:val="both"/>
      </w:pPr>
      <w:r>
        <w:rPr>
          <w:rFonts w:ascii="Times New Roman"/>
          <w:b w:val="false"/>
          <w:i w:val="false"/>
          <w:color w:val="000000"/>
          <w:sz w:val="28"/>
        </w:rPr>
        <w:t>
      2) план принудительной реструктуризации - документ, разработанный уполномоченным органом, содержащий перечень обязательств банка, подлежащих реструктуризации, меры по списанию, конвертации или изменению условий обязательств, коэффициенты конвертации обязательств в акции банка, прогнозируемые финансовые результаты реструктуризации, распределение ответственности за исполнение плана, сроки и этапы реализации плана;</w:t>
      </w:r>
    </w:p>
    <w:bookmarkEnd w:id="28"/>
    <w:bookmarkStart w:name="z35" w:id="29"/>
    <w:p>
      <w:pPr>
        <w:spacing w:after="0"/>
        <w:ind w:left="0"/>
        <w:jc w:val="both"/>
      </w:pPr>
      <w:r>
        <w:rPr>
          <w:rFonts w:ascii="Times New Roman"/>
          <w:b w:val="false"/>
          <w:i w:val="false"/>
          <w:color w:val="000000"/>
          <w:sz w:val="28"/>
        </w:rPr>
        <w:t>
      3) банк-приобретатель - банк, принявший предложение об участии в операции по передаче всех или части активов и обязательств банка, находящегося в режиме урегулирования;</w:t>
      </w:r>
    </w:p>
    <w:bookmarkEnd w:id="29"/>
    <w:bookmarkStart w:name="z36" w:id="30"/>
    <w:p>
      <w:pPr>
        <w:spacing w:after="0"/>
        <w:ind w:left="0"/>
        <w:jc w:val="both"/>
      </w:pPr>
      <w:r>
        <w:rPr>
          <w:rFonts w:ascii="Times New Roman"/>
          <w:b w:val="false"/>
          <w:i w:val="false"/>
          <w:color w:val="000000"/>
          <w:sz w:val="28"/>
        </w:rPr>
        <w:t xml:space="preserve">
      4) ликвидационная масса – имущество банка, а также имущество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банках, на которое может быть обращено взыскание в рамках процедуры принудительной ликвидации банка;</w:t>
      </w:r>
    </w:p>
    <w:bookmarkEnd w:id="30"/>
    <w:bookmarkStart w:name="z37" w:id="31"/>
    <w:p>
      <w:pPr>
        <w:spacing w:after="0"/>
        <w:ind w:left="0"/>
        <w:jc w:val="both"/>
      </w:pPr>
      <w:r>
        <w:rPr>
          <w:rFonts w:ascii="Times New Roman"/>
          <w:b w:val="false"/>
          <w:i w:val="false"/>
          <w:color w:val="000000"/>
          <w:sz w:val="28"/>
        </w:rPr>
        <w:t>
      5) стабилизационный банк - банк второго уровня, создаваемый для целей передачи ему всех или части активов и обязательств банка, находящегося в режиме урегулирования;</w:t>
      </w:r>
    </w:p>
    <w:bookmarkEnd w:id="31"/>
    <w:bookmarkStart w:name="z38" w:id="32"/>
    <w:p>
      <w:pPr>
        <w:spacing w:after="0"/>
        <w:ind w:left="0"/>
        <w:jc w:val="both"/>
      </w:pPr>
      <w:r>
        <w:rPr>
          <w:rFonts w:ascii="Times New Roman"/>
          <w:b w:val="false"/>
          <w:i w:val="false"/>
          <w:color w:val="000000"/>
          <w:sz w:val="28"/>
        </w:rPr>
        <w:t>
      6) временная администрация - временная администрация по управлению банком, назначенная уполномоченным органом при применении к банку режима урегулирования в целях установления контроля над банком и применения к такому банку инструментов урегулирования;</w:t>
      </w:r>
    </w:p>
    <w:bookmarkEnd w:id="32"/>
    <w:bookmarkStart w:name="z39" w:id="33"/>
    <w:p>
      <w:pPr>
        <w:spacing w:after="0"/>
        <w:ind w:left="0"/>
        <w:jc w:val="both"/>
      </w:pPr>
      <w:r>
        <w:rPr>
          <w:rFonts w:ascii="Times New Roman"/>
          <w:b w:val="false"/>
          <w:i w:val="false"/>
          <w:color w:val="000000"/>
          <w:sz w:val="28"/>
        </w:rPr>
        <w:t>
      7) уполномоченный орган - уполномоченный орган по регулированию, контролю и надзору финансового рынка и финансовых организаций.</w:t>
      </w:r>
    </w:p>
    <w:bookmarkEnd w:id="33"/>
    <w:bookmarkStart w:name="z40" w:id="34"/>
    <w:p>
      <w:pPr>
        <w:spacing w:after="0"/>
        <w:ind w:left="0"/>
        <w:jc w:val="both"/>
      </w:pPr>
      <w:r>
        <w:rPr>
          <w:rFonts w:ascii="Times New Roman"/>
          <w:b w:val="false"/>
          <w:i w:val="false"/>
          <w:color w:val="000000"/>
          <w:sz w:val="28"/>
        </w:rPr>
        <w:t xml:space="preserve">
      5. При применении инструментов урегулирования условия их применения определяются с учетом результатов оценки жизнеспособности, проведенной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о банках, а также целей урегулирования и обстоятельств, имеющих значение для принятия решения.</w:t>
      </w:r>
    </w:p>
    <w:bookmarkEnd w:id="34"/>
    <w:bookmarkStart w:name="z41" w:id="35"/>
    <w:p>
      <w:pPr>
        <w:spacing w:after="0"/>
        <w:ind w:left="0"/>
        <w:jc w:val="both"/>
      </w:pPr>
      <w:r>
        <w:rPr>
          <w:rFonts w:ascii="Times New Roman"/>
          <w:b w:val="false"/>
          <w:i w:val="false"/>
          <w:color w:val="000000"/>
          <w:sz w:val="28"/>
        </w:rPr>
        <w:t>
      6. Суммы возмещения, уплачиваемые банком-приобретателем в рамках применения инструментов урегулирования, подлежат включению в состав имущества банка, находящегося в режиме урегулирования.</w:t>
      </w:r>
    </w:p>
    <w:bookmarkEnd w:id="35"/>
    <w:bookmarkStart w:name="z42" w:id="36"/>
    <w:p>
      <w:pPr>
        <w:spacing w:after="0"/>
        <w:ind w:left="0"/>
        <w:jc w:val="both"/>
      </w:pPr>
      <w:r>
        <w:rPr>
          <w:rFonts w:ascii="Times New Roman"/>
          <w:b w:val="false"/>
          <w:i w:val="false"/>
          <w:color w:val="000000"/>
          <w:sz w:val="28"/>
        </w:rPr>
        <w:t>
      7. Не допускается отказ банку-приобретателю в доступе к платежным, клиринговым и расчетным системам, фондовым биржам, а также в системе обязательного гарантирования депозитов, участником которых являлся банк, находящийся в режиме урегулирования, либо ограничение его участия в них исключительно по основаниям, связанным с кредитным рейтингом, если иное не предусмотрено законодательством Республики Казахстан.</w:t>
      </w:r>
    </w:p>
    <w:bookmarkEnd w:id="36"/>
    <w:bookmarkStart w:name="z43" w:id="37"/>
    <w:p>
      <w:pPr>
        <w:spacing w:after="0"/>
        <w:ind w:left="0"/>
        <w:jc w:val="both"/>
      </w:pPr>
      <w:r>
        <w:rPr>
          <w:rFonts w:ascii="Times New Roman"/>
          <w:b w:val="false"/>
          <w:i w:val="false"/>
          <w:color w:val="000000"/>
          <w:sz w:val="28"/>
        </w:rPr>
        <w:t>
      В случае несоответствия банка-приобретателя требованиям к членству или участию в платежных, клиринговых и расчетных системах, на фондовых биржах, а также в системе обязательного гарантирования депозитов его доступ и участие в указанных системах обеспечиваются со дня передачи ему активов и обязательств банка, находящегося в режиме урегулирования, на срок, необходимый для приведения его деятельности в соответствие с указанными требованиями, но не более 24 (двадцати четырех) месяцев.</w:t>
      </w:r>
    </w:p>
    <w:bookmarkEnd w:id="37"/>
    <w:bookmarkStart w:name="z44" w:id="38"/>
    <w:p>
      <w:pPr>
        <w:spacing w:after="0"/>
        <w:ind w:left="0"/>
        <w:jc w:val="both"/>
      </w:pPr>
      <w:r>
        <w:rPr>
          <w:rFonts w:ascii="Times New Roman"/>
          <w:b w:val="false"/>
          <w:i w:val="false"/>
          <w:color w:val="000000"/>
          <w:sz w:val="28"/>
        </w:rPr>
        <w:t>
      Уполномоченный орган по обращению банка-приобретателя, поданному до истечения срока, указанного в части второй настоящего пункта, продлевает срок при наличии документально подтвержденных обстоятельств, препятствующих приведению деятельности банка-приобретателя в соответствие с требованиями к членству или участию в указанных системах, но не более чем на 12 (двенадцать) месяцев.</w:t>
      </w:r>
    </w:p>
    <w:bookmarkEnd w:id="38"/>
    <w:bookmarkStart w:name="z45" w:id="39"/>
    <w:p>
      <w:pPr>
        <w:spacing w:after="0"/>
        <w:ind w:left="0"/>
        <w:jc w:val="left"/>
      </w:pPr>
      <w:r>
        <w:rPr>
          <w:rFonts w:ascii="Times New Roman"/>
          <w:b/>
          <w:i w:val="false"/>
          <w:color w:val="000000"/>
        </w:rPr>
        <w:t xml:space="preserve"> Глава 2. Критерии проведения оценки в целях предотвращения увеличения убытков депозиторов и (или) иных кредиторов банка, находящегося в режиме урегулирования, по сравнению с убытками, которые они бы понесли в случае принудительной ликвидации банка без применения режима урегулирования, а также требования к содержанию отчета о такой оценке</w:t>
      </w:r>
    </w:p>
    <w:bookmarkEnd w:id="39"/>
    <w:bookmarkStart w:name="z46" w:id="40"/>
    <w:p>
      <w:pPr>
        <w:spacing w:after="0"/>
        <w:ind w:left="0"/>
        <w:jc w:val="both"/>
      </w:pPr>
      <w:r>
        <w:rPr>
          <w:rFonts w:ascii="Times New Roman"/>
          <w:b w:val="false"/>
          <w:i w:val="false"/>
          <w:color w:val="000000"/>
          <w:sz w:val="28"/>
        </w:rPr>
        <w:t xml:space="preserve">
      8. В целях применения инструментов урегулирования и предотвращения увеличения убытков депозиторов и (или) иных кредиторов банка, находящегося в режиме урегулирования, по сравнению с убытками, которые они бы понесли в случае принудительной ликвидации банка без применения режима урегулирования, уполномоченный орган проводит оценку активов и обязательств банка, находящегося в режиме урегулирования,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93 Закона о банках.</w:t>
      </w:r>
    </w:p>
    <w:bookmarkEnd w:id="40"/>
    <w:bookmarkStart w:name="z47" w:id="41"/>
    <w:p>
      <w:pPr>
        <w:spacing w:after="0"/>
        <w:ind w:left="0"/>
        <w:jc w:val="both"/>
      </w:pPr>
      <w:r>
        <w:rPr>
          <w:rFonts w:ascii="Times New Roman"/>
          <w:b w:val="false"/>
          <w:i w:val="false"/>
          <w:color w:val="000000"/>
          <w:sz w:val="28"/>
        </w:rPr>
        <w:t xml:space="preserve">
      В случае невозможности завершения оценки активов и обязательств банка до принятия решения о применении инструментов урегулирования и необходимости безотлагательного принятия такого решения уполномоченный орган принимает решение на основании имеющейся информации, достаточной для применения соответствующего инструмента урегулирования. После применения инструмента урегулирования проводится оценка активов и обязательств банка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93 Закона о банках.</w:t>
      </w:r>
    </w:p>
    <w:bookmarkEnd w:id="41"/>
    <w:bookmarkStart w:name="z48" w:id="42"/>
    <w:p>
      <w:pPr>
        <w:spacing w:after="0"/>
        <w:ind w:left="0"/>
        <w:jc w:val="both"/>
      </w:pPr>
      <w:r>
        <w:rPr>
          <w:rFonts w:ascii="Times New Roman"/>
          <w:b w:val="false"/>
          <w:i w:val="false"/>
          <w:color w:val="000000"/>
          <w:sz w:val="28"/>
        </w:rPr>
        <w:t>
      9. При проведении оценки используются следующие критерии:</w:t>
      </w:r>
    </w:p>
    <w:bookmarkEnd w:id="42"/>
    <w:bookmarkStart w:name="z49" w:id="43"/>
    <w:p>
      <w:pPr>
        <w:spacing w:after="0"/>
        <w:ind w:left="0"/>
        <w:jc w:val="both"/>
      </w:pPr>
      <w:r>
        <w:rPr>
          <w:rFonts w:ascii="Times New Roman"/>
          <w:b w:val="false"/>
          <w:i w:val="false"/>
          <w:color w:val="000000"/>
          <w:sz w:val="28"/>
        </w:rPr>
        <w:t>
      1) определение размера фактических убытков депозиторов и (или) иных кредиторов в результате применения инструментов урегулирования;</w:t>
      </w:r>
    </w:p>
    <w:bookmarkEnd w:id="43"/>
    <w:bookmarkStart w:name="z50" w:id="44"/>
    <w:p>
      <w:pPr>
        <w:spacing w:after="0"/>
        <w:ind w:left="0"/>
        <w:jc w:val="both"/>
      </w:pPr>
      <w:r>
        <w:rPr>
          <w:rFonts w:ascii="Times New Roman"/>
          <w:b w:val="false"/>
          <w:i w:val="false"/>
          <w:color w:val="000000"/>
          <w:sz w:val="28"/>
        </w:rPr>
        <w:t xml:space="preserve">
      2) определение размера удовлетворения требований депозиторов или иных кредиторов, которое могло быть получено в случае принудительной ликвидации банка в соответствии с очередностью удовлетворения требований кредиторов, установленной </w:t>
      </w:r>
      <w:r>
        <w:rPr>
          <w:rFonts w:ascii="Times New Roman"/>
          <w:b w:val="false"/>
          <w:i w:val="false"/>
          <w:color w:val="000000"/>
          <w:sz w:val="28"/>
        </w:rPr>
        <w:t>статьей 123</w:t>
      </w:r>
      <w:r>
        <w:rPr>
          <w:rFonts w:ascii="Times New Roman"/>
          <w:b w:val="false"/>
          <w:i w:val="false"/>
          <w:color w:val="000000"/>
          <w:sz w:val="28"/>
        </w:rPr>
        <w:t xml:space="preserve"> Закона о банках;</w:t>
      </w:r>
    </w:p>
    <w:bookmarkEnd w:id="44"/>
    <w:bookmarkStart w:name="z51" w:id="45"/>
    <w:p>
      <w:pPr>
        <w:spacing w:after="0"/>
        <w:ind w:left="0"/>
        <w:jc w:val="both"/>
      </w:pPr>
      <w:r>
        <w:rPr>
          <w:rFonts w:ascii="Times New Roman"/>
          <w:b w:val="false"/>
          <w:i w:val="false"/>
          <w:color w:val="000000"/>
          <w:sz w:val="28"/>
        </w:rPr>
        <w:t>
      3) определение стоимости активов и обязательств банка, а также предполагаемого размера ликвидационной массы на дату принятия решения о применении режима урегулирования;</w:t>
      </w:r>
    </w:p>
    <w:bookmarkEnd w:id="45"/>
    <w:bookmarkStart w:name="z52" w:id="46"/>
    <w:p>
      <w:pPr>
        <w:spacing w:after="0"/>
        <w:ind w:left="0"/>
        <w:jc w:val="both"/>
      </w:pPr>
      <w:r>
        <w:rPr>
          <w:rFonts w:ascii="Times New Roman"/>
          <w:b w:val="false"/>
          <w:i w:val="false"/>
          <w:color w:val="000000"/>
          <w:sz w:val="28"/>
        </w:rPr>
        <w:t>
      4) учет предполагаемых расходов, связанных с проведением принудительной ликвидации банка;</w:t>
      </w:r>
    </w:p>
    <w:bookmarkEnd w:id="46"/>
    <w:bookmarkStart w:name="z53" w:id="47"/>
    <w:p>
      <w:pPr>
        <w:spacing w:after="0"/>
        <w:ind w:left="0"/>
        <w:jc w:val="both"/>
      </w:pPr>
      <w:r>
        <w:rPr>
          <w:rFonts w:ascii="Times New Roman"/>
          <w:b w:val="false"/>
          <w:i w:val="false"/>
          <w:color w:val="000000"/>
          <w:sz w:val="28"/>
        </w:rPr>
        <w:t>
      5) учет сроков получения выплат кредиторами при принудительной ликвидации банка и дисконтирование будущих денежных потоков;</w:t>
      </w:r>
    </w:p>
    <w:bookmarkEnd w:id="47"/>
    <w:bookmarkStart w:name="z54" w:id="48"/>
    <w:p>
      <w:pPr>
        <w:spacing w:after="0"/>
        <w:ind w:left="0"/>
        <w:jc w:val="both"/>
      </w:pPr>
      <w:r>
        <w:rPr>
          <w:rFonts w:ascii="Times New Roman"/>
          <w:b w:val="false"/>
          <w:i w:val="false"/>
          <w:color w:val="000000"/>
          <w:sz w:val="28"/>
        </w:rPr>
        <w:t>
      6) определение размера превышения фактических убытков депозиторов и (или) иных кредиторов над убытками, которые были бы понесены при принудительной ликвидации банка.</w:t>
      </w:r>
    </w:p>
    <w:bookmarkEnd w:id="48"/>
    <w:bookmarkStart w:name="z55" w:id="49"/>
    <w:p>
      <w:pPr>
        <w:spacing w:after="0"/>
        <w:ind w:left="0"/>
        <w:jc w:val="both"/>
      </w:pPr>
      <w:r>
        <w:rPr>
          <w:rFonts w:ascii="Times New Roman"/>
          <w:b w:val="false"/>
          <w:i w:val="false"/>
          <w:color w:val="000000"/>
          <w:sz w:val="28"/>
        </w:rPr>
        <w:t>
      10. Оценка активов и обязательств банка включает:</w:t>
      </w:r>
    </w:p>
    <w:bookmarkEnd w:id="49"/>
    <w:bookmarkStart w:name="z56" w:id="50"/>
    <w:p>
      <w:pPr>
        <w:spacing w:after="0"/>
        <w:ind w:left="0"/>
        <w:jc w:val="both"/>
      </w:pPr>
      <w:r>
        <w:rPr>
          <w:rFonts w:ascii="Times New Roman"/>
          <w:b w:val="false"/>
          <w:i w:val="false"/>
          <w:color w:val="000000"/>
          <w:sz w:val="28"/>
        </w:rPr>
        <w:t>
      1) определение балансовой и справедливой стоимости активов и обязательств банка на дату оценки;</w:t>
      </w:r>
    </w:p>
    <w:bookmarkEnd w:id="50"/>
    <w:bookmarkStart w:name="z57" w:id="51"/>
    <w:p>
      <w:pPr>
        <w:spacing w:after="0"/>
        <w:ind w:left="0"/>
        <w:jc w:val="both"/>
      </w:pPr>
      <w:r>
        <w:rPr>
          <w:rFonts w:ascii="Times New Roman"/>
          <w:b w:val="false"/>
          <w:i w:val="false"/>
          <w:color w:val="000000"/>
          <w:sz w:val="28"/>
        </w:rPr>
        <w:t>
      2) определение объема убытков, подлежащих поглощению при применении инструментов урегулирования;</w:t>
      </w:r>
    </w:p>
    <w:bookmarkEnd w:id="51"/>
    <w:bookmarkStart w:name="z58" w:id="52"/>
    <w:p>
      <w:pPr>
        <w:spacing w:after="0"/>
        <w:ind w:left="0"/>
        <w:jc w:val="both"/>
      </w:pPr>
      <w:r>
        <w:rPr>
          <w:rFonts w:ascii="Times New Roman"/>
          <w:b w:val="false"/>
          <w:i w:val="false"/>
          <w:color w:val="000000"/>
          <w:sz w:val="28"/>
        </w:rPr>
        <w:t>
      3) расчет коэффициентов конвертации обязательств в акции банка при применении принудительной реструктуризации обязательств.</w:t>
      </w:r>
    </w:p>
    <w:bookmarkEnd w:id="52"/>
    <w:bookmarkStart w:name="z59" w:id="53"/>
    <w:p>
      <w:pPr>
        <w:spacing w:after="0"/>
        <w:ind w:left="0"/>
        <w:jc w:val="both"/>
      </w:pPr>
      <w:r>
        <w:rPr>
          <w:rFonts w:ascii="Times New Roman"/>
          <w:b w:val="false"/>
          <w:i w:val="false"/>
          <w:color w:val="000000"/>
          <w:sz w:val="28"/>
        </w:rPr>
        <w:t>
      Оценка проводится уполномоченным органом самостоятельно либо с привлечением независимых оценщиков, аудиторских и (или) иных специализированных организаций.</w:t>
      </w:r>
    </w:p>
    <w:bookmarkEnd w:id="53"/>
    <w:bookmarkStart w:name="z60" w:id="54"/>
    <w:p>
      <w:pPr>
        <w:spacing w:after="0"/>
        <w:ind w:left="0"/>
        <w:jc w:val="both"/>
      </w:pPr>
      <w:r>
        <w:rPr>
          <w:rFonts w:ascii="Times New Roman"/>
          <w:b w:val="false"/>
          <w:i w:val="false"/>
          <w:color w:val="000000"/>
          <w:sz w:val="28"/>
        </w:rPr>
        <w:t>
      11. Результаты оценки оформляются отчетом об оценке, который используется уполномоченным органом при применении конкретных инструментов урегулирования.</w:t>
      </w:r>
    </w:p>
    <w:bookmarkEnd w:id="54"/>
    <w:bookmarkStart w:name="z61" w:id="55"/>
    <w:p>
      <w:pPr>
        <w:spacing w:after="0"/>
        <w:ind w:left="0"/>
        <w:jc w:val="both"/>
      </w:pPr>
      <w:r>
        <w:rPr>
          <w:rFonts w:ascii="Times New Roman"/>
          <w:b w:val="false"/>
          <w:i w:val="false"/>
          <w:color w:val="000000"/>
          <w:sz w:val="28"/>
        </w:rPr>
        <w:t>
      Отчет об оценке должен содержать:</w:t>
      </w:r>
    </w:p>
    <w:bookmarkEnd w:id="55"/>
    <w:bookmarkStart w:name="z62" w:id="56"/>
    <w:p>
      <w:pPr>
        <w:spacing w:after="0"/>
        <w:ind w:left="0"/>
        <w:jc w:val="both"/>
      </w:pPr>
      <w:r>
        <w:rPr>
          <w:rFonts w:ascii="Times New Roman"/>
          <w:b w:val="false"/>
          <w:i w:val="false"/>
          <w:color w:val="000000"/>
          <w:sz w:val="28"/>
        </w:rPr>
        <w:t>
      1) сведения об организации, проводившей оценку;</w:t>
      </w:r>
    </w:p>
    <w:bookmarkEnd w:id="56"/>
    <w:bookmarkStart w:name="z63" w:id="57"/>
    <w:p>
      <w:pPr>
        <w:spacing w:after="0"/>
        <w:ind w:left="0"/>
        <w:jc w:val="both"/>
      </w:pPr>
      <w:r>
        <w:rPr>
          <w:rFonts w:ascii="Times New Roman"/>
          <w:b w:val="false"/>
          <w:i w:val="false"/>
          <w:color w:val="000000"/>
          <w:sz w:val="28"/>
        </w:rPr>
        <w:t>
      2) описание примененной методологии оценки, использованных исходных данных и допущений;</w:t>
      </w:r>
    </w:p>
    <w:bookmarkEnd w:id="57"/>
    <w:bookmarkStart w:name="z64" w:id="58"/>
    <w:p>
      <w:pPr>
        <w:spacing w:after="0"/>
        <w:ind w:left="0"/>
        <w:jc w:val="both"/>
      </w:pPr>
      <w:r>
        <w:rPr>
          <w:rFonts w:ascii="Times New Roman"/>
          <w:b w:val="false"/>
          <w:i w:val="false"/>
          <w:color w:val="000000"/>
          <w:sz w:val="28"/>
        </w:rPr>
        <w:t>
      3) расчет предполагаемого уровня удовлетворения требований депозиторов и (или) иных кредиторов при принудительной ликвидации банка;</w:t>
      </w:r>
    </w:p>
    <w:bookmarkEnd w:id="58"/>
    <w:bookmarkStart w:name="z65" w:id="59"/>
    <w:p>
      <w:pPr>
        <w:spacing w:after="0"/>
        <w:ind w:left="0"/>
        <w:jc w:val="both"/>
      </w:pPr>
      <w:r>
        <w:rPr>
          <w:rFonts w:ascii="Times New Roman"/>
          <w:b w:val="false"/>
          <w:i w:val="false"/>
          <w:color w:val="000000"/>
          <w:sz w:val="28"/>
        </w:rPr>
        <w:t>
      4) расчет фактических результатов для депозиторов и (или) иных кредиторов в результате применения к банку режима урегулирования;</w:t>
      </w:r>
    </w:p>
    <w:bookmarkEnd w:id="59"/>
    <w:bookmarkStart w:name="z66" w:id="60"/>
    <w:p>
      <w:pPr>
        <w:spacing w:after="0"/>
        <w:ind w:left="0"/>
        <w:jc w:val="both"/>
      </w:pPr>
      <w:r>
        <w:rPr>
          <w:rFonts w:ascii="Times New Roman"/>
          <w:b w:val="false"/>
          <w:i w:val="false"/>
          <w:color w:val="000000"/>
          <w:sz w:val="28"/>
        </w:rPr>
        <w:t>
      5) сравнительный анализ результатов режима урегулирования и предполагаемой принудительной ликвидации банка;</w:t>
      </w:r>
    </w:p>
    <w:bookmarkEnd w:id="60"/>
    <w:bookmarkStart w:name="z67" w:id="61"/>
    <w:p>
      <w:pPr>
        <w:spacing w:after="0"/>
        <w:ind w:left="0"/>
        <w:jc w:val="both"/>
      </w:pPr>
      <w:r>
        <w:rPr>
          <w:rFonts w:ascii="Times New Roman"/>
          <w:b w:val="false"/>
          <w:i w:val="false"/>
          <w:color w:val="000000"/>
          <w:sz w:val="28"/>
        </w:rPr>
        <w:t>
      6) перечень депозиторов и (или) иных кредиторов, фактические убытки которых превысили убытки, которые они понесли бы при принудительной ликвидации банка, с указанием размера такого превышения;</w:t>
      </w:r>
    </w:p>
    <w:bookmarkEnd w:id="61"/>
    <w:bookmarkStart w:name="z68" w:id="62"/>
    <w:p>
      <w:pPr>
        <w:spacing w:after="0"/>
        <w:ind w:left="0"/>
        <w:jc w:val="both"/>
      </w:pPr>
      <w:r>
        <w:rPr>
          <w:rFonts w:ascii="Times New Roman"/>
          <w:b w:val="false"/>
          <w:i w:val="false"/>
          <w:color w:val="000000"/>
          <w:sz w:val="28"/>
        </w:rPr>
        <w:t>
      7) итоговое заключение о наличии либо отсутствии случаев ухудшения положения депозиторов и (или) иных кредиторов по сравнению с их положением при принудительной ликвидации банка.</w:t>
      </w:r>
    </w:p>
    <w:bookmarkEnd w:id="62"/>
    <w:bookmarkStart w:name="z69" w:id="63"/>
    <w:p>
      <w:pPr>
        <w:spacing w:after="0"/>
        <w:ind w:left="0"/>
        <w:jc w:val="left"/>
      </w:pPr>
      <w:r>
        <w:rPr>
          <w:rFonts w:ascii="Times New Roman"/>
          <w:b/>
          <w:i w:val="false"/>
          <w:color w:val="000000"/>
        </w:rPr>
        <w:t xml:space="preserve"> Глава 3. Порядок принудительной реструктуризации обязательств банка, находящегося в режиме урегулирования</w:t>
      </w:r>
    </w:p>
    <w:bookmarkEnd w:id="63"/>
    <w:bookmarkStart w:name="z70" w:id="64"/>
    <w:p>
      <w:pPr>
        <w:spacing w:after="0"/>
        <w:ind w:left="0"/>
        <w:jc w:val="both"/>
      </w:pPr>
      <w:r>
        <w:rPr>
          <w:rFonts w:ascii="Times New Roman"/>
          <w:b w:val="false"/>
          <w:i w:val="false"/>
          <w:color w:val="000000"/>
          <w:sz w:val="28"/>
        </w:rPr>
        <w:t xml:space="preserve">
      12. Принудительная реструктуризация обязательств банка, находящегося в режиме урегулирования, представляет собой комплекс мер по поглощению (покрытию) убытков банка путем осуществления уполномоченным органом полного или частичного прекращения и (или) изменения условий обязательств банка, в том числе обязательств банка по инструментам, обеспечивающим общую способность поглощения (покрытия) убытков, и (или) конвертирования таких обязательств в простые акции банка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Закона о банках.</w:t>
      </w:r>
    </w:p>
    <w:bookmarkEnd w:id="64"/>
    <w:bookmarkStart w:name="z71" w:id="65"/>
    <w:p>
      <w:pPr>
        <w:spacing w:after="0"/>
        <w:ind w:left="0"/>
        <w:jc w:val="both"/>
      </w:pPr>
      <w:r>
        <w:rPr>
          <w:rFonts w:ascii="Times New Roman"/>
          <w:b w:val="false"/>
          <w:i w:val="false"/>
          <w:color w:val="000000"/>
          <w:sz w:val="28"/>
        </w:rPr>
        <w:t>
      13. Принудительная реструктуризация обязательств применяется уполномоченным органом в случае, если ее применение самостоятельно либо в сочетании с иными инструментами урегулирования обеспечивает достижение целей урегулирования и восстановление финансовой устойчивости банка.</w:t>
      </w:r>
    </w:p>
    <w:bookmarkEnd w:id="65"/>
    <w:bookmarkStart w:name="z72" w:id="66"/>
    <w:p>
      <w:pPr>
        <w:spacing w:after="0"/>
        <w:ind w:left="0"/>
        <w:jc w:val="both"/>
      </w:pPr>
      <w:r>
        <w:rPr>
          <w:rFonts w:ascii="Times New Roman"/>
          <w:b w:val="false"/>
          <w:i w:val="false"/>
          <w:color w:val="000000"/>
          <w:sz w:val="28"/>
        </w:rPr>
        <w:t xml:space="preserve">
      Принудительная реструктуризация обязательств банка, находящегося в режиме урегулирования, применяется только после уменьшения величины собственного капитала банка на размер фактических и ожидаемых убытков банка в бухгалтерском учете и финансовой отчетности банка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международными стандартами финансовой отчетности.</w:t>
      </w:r>
    </w:p>
    <w:bookmarkEnd w:id="66"/>
    <w:bookmarkStart w:name="z73" w:id="67"/>
    <w:p>
      <w:pPr>
        <w:spacing w:after="0"/>
        <w:ind w:left="0"/>
        <w:jc w:val="both"/>
      </w:pPr>
      <w:r>
        <w:rPr>
          <w:rFonts w:ascii="Times New Roman"/>
          <w:b w:val="false"/>
          <w:i w:val="false"/>
          <w:color w:val="000000"/>
          <w:sz w:val="28"/>
        </w:rPr>
        <w:t xml:space="preserve">
      Принудительная реструктуризация применяется ко всем обязательствам банка, за исключением обязательств, прямо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96 Закона о банках.</w:t>
      </w:r>
    </w:p>
    <w:bookmarkEnd w:id="67"/>
    <w:bookmarkStart w:name="z74" w:id="68"/>
    <w:p>
      <w:pPr>
        <w:spacing w:after="0"/>
        <w:ind w:left="0"/>
        <w:jc w:val="both"/>
      </w:pPr>
      <w:r>
        <w:rPr>
          <w:rFonts w:ascii="Times New Roman"/>
          <w:b w:val="false"/>
          <w:i w:val="false"/>
          <w:color w:val="000000"/>
          <w:sz w:val="28"/>
        </w:rPr>
        <w:t xml:space="preserve">
      Принудительная реструктуризация обязательств осуществляется в порядке обратной очередности удовлетворения требований кредиторов, установленной </w:t>
      </w:r>
      <w:r>
        <w:rPr>
          <w:rFonts w:ascii="Times New Roman"/>
          <w:b w:val="false"/>
          <w:i w:val="false"/>
          <w:color w:val="000000"/>
          <w:sz w:val="28"/>
        </w:rPr>
        <w:t>статьей 123</w:t>
      </w:r>
      <w:r>
        <w:rPr>
          <w:rFonts w:ascii="Times New Roman"/>
          <w:b w:val="false"/>
          <w:i w:val="false"/>
          <w:color w:val="000000"/>
          <w:sz w:val="28"/>
        </w:rPr>
        <w:t xml:space="preserve"> Закона о банках. Реструктуризация обязательств кредиторов следующей очереди допускается только после полного применения мер в отношении предыдущей очереди, за исключением случаев, когда реструктуризация отдельных обязательств:</w:t>
      </w:r>
    </w:p>
    <w:bookmarkEnd w:id="68"/>
    <w:bookmarkStart w:name="z75" w:id="69"/>
    <w:p>
      <w:pPr>
        <w:spacing w:after="0"/>
        <w:ind w:left="0"/>
        <w:jc w:val="both"/>
      </w:pPr>
      <w:r>
        <w:rPr>
          <w:rFonts w:ascii="Times New Roman"/>
          <w:b w:val="false"/>
          <w:i w:val="false"/>
          <w:color w:val="000000"/>
          <w:sz w:val="28"/>
        </w:rPr>
        <w:t>
      приведет к увеличению системных рисков и (или) существенному негативному воздействию на банковскую систему;</w:t>
      </w:r>
    </w:p>
    <w:bookmarkEnd w:id="69"/>
    <w:bookmarkStart w:name="z76" w:id="70"/>
    <w:p>
      <w:pPr>
        <w:spacing w:after="0"/>
        <w:ind w:left="0"/>
        <w:jc w:val="both"/>
      </w:pPr>
      <w:r>
        <w:rPr>
          <w:rFonts w:ascii="Times New Roman"/>
          <w:b w:val="false"/>
          <w:i w:val="false"/>
          <w:color w:val="000000"/>
          <w:sz w:val="28"/>
        </w:rPr>
        <w:t>
      воспрепятствует непрерывности осуществления банком критически важных банковских и иных операций.</w:t>
      </w:r>
    </w:p>
    <w:bookmarkEnd w:id="70"/>
    <w:bookmarkStart w:name="z77" w:id="71"/>
    <w:p>
      <w:pPr>
        <w:spacing w:after="0"/>
        <w:ind w:left="0"/>
        <w:jc w:val="both"/>
      </w:pPr>
      <w:r>
        <w:rPr>
          <w:rFonts w:ascii="Times New Roman"/>
          <w:b w:val="false"/>
          <w:i w:val="false"/>
          <w:color w:val="000000"/>
          <w:sz w:val="28"/>
        </w:rPr>
        <w:t>
      14. При применении принудительной реструктуризации уменьшение основного долга либо непогашенной суммы обязательства, а также конвертация или прекращение обязательств подлежат обязательному исполнению и являются обязательными для банка, находящегося в режиме урегулирования, и кредиторов, права и (или) обязанности которых изменяются указанными мерами, с момента принятия соответствующего решения уполномоченным органом.</w:t>
      </w:r>
    </w:p>
    <w:bookmarkEnd w:id="71"/>
    <w:bookmarkStart w:name="z78" w:id="72"/>
    <w:p>
      <w:pPr>
        <w:spacing w:after="0"/>
        <w:ind w:left="0"/>
        <w:jc w:val="both"/>
      </w:pPr>
      <w:r>
        <w:rPr>
          <w:rFonts w:ascii="Times New Roman"/>
          <w:b w:val="false"/>
          <w:i w:val="false"/>
          <w:color w:val="000000"/>
          <w:sz w:val="28"/>
        </w:rPr>
        <w:t>
      Решение уполномоченного органа является обязательным к исполнению и не требует согласия указанных лиц, а также подлежит исполнению в полном объеме.</w:t>
      </w:r>
    </w:p>
    <w:bookmarkEnd w:id="72"/>
    <w:bookmarkStart w:name="z79" w:id="73"/>
    <w:p>
      <w:pPr>
        <w:spacing w:after="0"/>
        <w:ind w:left="0"/>
        <w:jc w:val="both"/>
      </w:pPr>
      <w:r>
        <w:rPr>
          <w:rFonts w:ascii="Times New Roman"/>
          <w:b w:val="false"/>
          <w:i w:val="false"/>
          <w:color w:val="000000"/>
          <w:sz w:val="28"/>
        </w:rPr>
        <w:t>
      В случае частичного уменьшения основного долга либо непогашенной суммы обязательства:</w:t>
      </w:r>
    </w:p>
    <w:bookmarkEnd w:id="73"/>
    <w:bookmarkStart w:name="z80" w:id="74"/>
    <w:p>
      <w:pPr>
        <w:spacing w:after="0"/>
        <w:ind w:left="0"/>
        <w:jc w:val="both"/>
      </w:pPr>
      <w:r>
        <w:rPr>
          <w:rFonts w:ascii="Times New Roman"/>
          <w:b w:val="false"/>
          <w:i w:val="false"/>
          <w:color w:val="000000"/>
          <w:sz w:val="28"/>
        </w:rPr>
        <w:t>
      обязательство прекращается в соответствующей уменьшенной части;</w:t>
      </w:r>
    </w:p>
    <w:bookmarkEnd w:id="74"/>
    <w:bookmarkStart w:name="z81" w:id="75"/>
    <w:p>
      <w:pPr>
        <w:spacing w:after="0"/>
        <w:ind w:left="0"/>
        <w:jc w:val="both"/>
      </w:pPr>
      <w:r>
        <w:rPr>
          <w:rFonts w:ascii="Times New Roman"/>
          <w:b w:val="false"/>
          <w:i w:val="false"/>
          <w:color w:val="000000"/>
          <w:sz w:val="28"/>
        </w:rPr>
        <w:t>
      договор или иной инструмент, на основании которого возникло обязательство, сохраняет действие в отношении оставшейся суммы обязательства с учетом изменения размера процентного вознаграждения и (или) сроков, определенных уполномоченным органом.</w:t>
      </w:r>
    </w:p>
    <w:bookmarkEnd w:id="75"/>
    <w:bookmarkStart w:name="z82" w:id="76"/>
    <w:p>
      <w:pPr>
        <w:spacing w:after="0"/>
        <w:ind w:left="0"/>
        <w:jc w:val="both"/>
      </w:pPr>
      <w:r>
        <w:rPr>
          <w:rFonts w:ascii="Times New Roman"/>
          <w:b w:val="false"/>
          <w:i w:val="false"/>
          <w:color w:val="000000"/>
          <w:sz w:val="28"/>
        </w:rPr>
        <w:t xml:space="preserve">
      15. Объявление о применении к банку режима урегулирования в виде принудительной реструктуризации обязательств банка публикуется в порядке, предусмотренном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92 Закона о банках, для уведомления депозиторов, кредиторов, должников банка, находящегося в режиме урегулирования, а также иных заинтересованных лиц не позднее 5 (пяти) рабочих дней со дня принятия уполномоченным органом решения о применении указанной меры.</w:t>
      </w:r>
    </w:p>
    <w:bookmarkEnd w:id="76"/>
    <w:bookmarkStart w:name="z83" w:id="77"/>
    <w:p>
      <w:pPr>
        <w:spacing w:after="0"/>
        <w:ind w:left="0"/>
        <w:jc w:val="both"/>
      </w:pPr>
      <w:r>
        <w:rPr>
          <w:rFonts w:ascii="Times New Roman"/>
          <w:b w:val="false"/>
          <w:i w:val="false"/>
          <w:color w:val="000000"/>
          <w:sz w:val="28"/>
        </w:rPr>
        <w:t>
      16. Уполномоченный орган разрабатывает План принудительной реструктуризации обязательств банка, находящегося в режиме урегулирования (далее – План), и направляет его временной администрации по управлению банком в срок не позднее 10 (десяти) рабочих дней со дня принятия уполномоченным органом решения о применении к банку, находящемуся в режиме урегулирования, меры в виде принудительной реструктуризации обязательств банка, находящегося в режиме урегулирования.</w:t>
      </w:r>
    </w:p>
    <w:bookmarkEnd w:id="77"/>
    <w:bookmarkStart w:name="z84" w:id="78"/>
    <w:p>
      <w:pPr>
        <w:spacing w:after="0"/>
        <w:ind w:left="0"/>
        <w:jc w:val="both"/>
      </w:pPr>
      <w:r>
        <w:rPr>
          <w:rFonts w:ascii="Times New Roman"/>
          <w:b w:val="false"/>
          <w:i w:val="false"/>
          <w:color w:val="000000"/>
          <w:sz w:val="28"/>
        </w:rPr>
        <w:t>
      Указанный срок может быть продлен уполномоченным органом, но не более чем до 20 (двадцати) рабочих дней, при необходимости:</w:t>
      </w:r>
    </w:p>
    <w:bookmarkEnd w:id="78"/>
    <w:bookmarkStart w:name="z85" w:id="79"/>
    <w:p>
      <w:pPr>
        <w:spacing w:after="0"/>
        <w:ind w:left="0"/>
        <w:jc w:val="both"/>
      </w:pPr>
      <w:r>
        <w:rPr>
          <w:rFonts w:ascii="Times New Roman"/>
          <w:b w:val="false"/>
          <w:i w:val="false"/>
          <w:color w:val="000000"/>
          <w:sz w:val="28"/>
        </w:rPr>
        <w:t>
      получения от банка, его кредиторов, дочерних организаций либо иных лиц дополнительных сведений и документов, имеющих значение для разработки Плана;</w:t>
      </w:r>
    </w:p>
    <w:bookmarkEnd w:id="79"/>
    <w:bookmarkStart w:name="z86" w:id="80"/>
    <w:p>
      <w:pPr>
        <w:spacing w:after="0"/>
        <w:ind w:left="0"/>
        <w:jc w:val="both"/>
      </w:pPr>
      <w:r>
        <w:rPr>
          <w:rFonts w:ascii="Times New Roman"/>
          <w:b w:val="false"/>
          <w:i w:val="false"/>
          <w:color w:val="000000"/>
          <w:sz w:val="28"/>
        </w:rPr>
        <w:t>
      проведения оценки активов и обязательств банка либо актуализации результатов ранее проведенной оценки;</w:t>
      </w:r>
    </w:p>
    <w:bookmarkEnd w:id="80"/>
    <w:bookmarkStart w:name="z87" w:id="81"/>
    <w:p>
      <w:pPr>
        <w:spacing w:after="0"/>
        <w:ind w:left="0"/>
        <w:jc w:val="both"/>
      </w:pPr>
      <w:r>
        <w:rPr>
          <w:rFonts w:ascii="Times New Roman"/>
          <w:b w:val="false"/>
          <w:i w:val="false"/>
          <w:color w:val="000000"/>
          <w:sz w:val="28"/>
        </w:rPr>
        <w:t>
      определения условий конвертации, прекращения или реструктуризации обязательств банка, затрагивающих права различных категорий кредиторов.</w:t>
      </w:r>
    </w:p>
    <w:bookmarkEnd w:id="81"/>
    <w:bookmarkStart w:name="z88" w:id="82"/>
    <w:p>
      <w:pPr>
        <w:spacing w:after="0"/>
        <w:ind w:left="0"/>
        <w:jc w:val="both"/>
      </w:pPr>
      <w:r>
        <w:rPr>
          <w:rFonts w:ascii="Times New Roman"/>
          <w:b w:val="false"/>
          <w:i w:val="false"/>
          <w:color w:val="000000"/>
          <w:sz w:val="28"/>
        </w:rPr>
        <w:t>
      Решение о продлении срока оформляется актом уполномоченного органа с указанием конкретного основания, предусмотренного настоящим пунктом, и срока продления.</w:t>
      </w:r>
    </w:p>
    <w:bookmarkEnd w:id="82"/>
    <w:bookmarkStart w:name="z89" w:id="83"/>
    <w:p>
      <w:pPr>
        <w:spacing w:after="0"/>
        <w:ind w:left="0"/>
        <w:jc w:val="both"/>
      </w:pPr>
      <w:r>
        <w:rPr>
          <w:rFonts w:ascii="Times New Roman"/>
          <w:b w:val="false"/>
          <w:i w:val="false"/>
          <w:color w:val="000000"/>
          <w:sz w:val="28"/>
        </w:rPr>
        <w:t>
      17. План содержит:</w:t>
      </w:r>
    </w:p>
    <w:bookmarkEnd w:id="83"/>
    <w:bookmarkStart w:name="z90" w:id="84"/>
    <w:p>
      <w:pPr>
        <w:spacing w:after="0"/>
        <w:ind w:left="0"/>
        <w:jc w:val="both"/>
      </w:pPr>
      <w:r>
        <w:rPr>
          <w:rFonts w:ascii="Times New Roman"/>
          <w:b w:val="false"/>
          <w:i w:val="false"/>
          <w:color w:val="000000"/>
          <w:sz w:val="28"/>
        </w:rPr>
        <w:t>
      1) обязательства банка, находящегося в режиме урегулирования, подлежащие реструктуризации;</w:t>
      </w:r>
    </w:p>
    <w:bookmarkEnd w:id="84"/>
    <w:bookmarkStart w:name="z91" w:id="85"/>
    <w:p>
      <w:pPr>
        <w:spacing w:after="0"/>
        <w:ind w:left="0"/>
        <w:jc w:val="both"/>
      </w:pPr>
      <w:r>
        <w:rPr>
          <w:rFonts w:ascii="Times New Roman"/>
          <w:b w:val="false"/>
          <w:i w:val="false"/>
          <w:color w:val="000000"/>
          <w:sz w:val="28"/>
        </w:rPr>
        <w:t xml:space="preserve">
      2) комплекс мер,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96 Закона о банках;</w:t>
      </w:r>
    </w:p>
    <w:bookmarkEnd w:id="85"/>
    <w:bookmarkStart w:name="z92" w:id="86"/>
    <w:p>
      <w:pPr>
        <w:spacing w:after="0"/>
        <w:ind w:left="0"/>
        <w:jc w:val="both"/>
      </w:pPr>
      <w:r>
        <w:rPr>
          <w:rFonts w:ascii="Times New Roman"/>
          <w:b w:val="false"/>
          <w:i w:val="false"/>
          <w:color w:val="000000"/>
          <w:sz w:val="28"/>
        </w:rPr>
        <w:t xml:space="preserve">
      3) условия реструктуризации обязательств банка, находящегося в режиме урегулирования, в зависимости от выбранной меры с указанием размера списания обязательств и (или) коэффициента конвертирования ценных бумаг и иных денежных обязательств банка, находящегося в режиме урегулирования, в его простые акции, и (или) измененных сроков и (или) процентных ставок по обязательствам банка, находящегося в режиме урегулирования, включая временное приостановление исполнения платежей по обслуживанию обязательств, в разрезе каждой очереди удовлетворения требований кредиторов, установленной </w:t>
      </w:r>
      <w:r>
        <w:rPr>
          <w:rFonts w:ascii="Times New Roman"/>
          <w:b w:val="false"/>
          <w:i w:val="false"/>
          <w:color w:val="000000"/>
          <w:sz w:val="28"/>
        </w:rPr>
        <w:t>статьей 123</w:t>
      </w:r>
      <w:r>
        <w:rPr>
          <w:rFonts w:ascii="Times New Roman"/>
          <w:b w:val="false"/>
          <w:i w:val="false"/>
          <w:color w:val="000000"/>
          <w:sz w:val="28"/>
        </w:rPr>
        <w:t xml:space="preserve"> Закона о банках;</w:t>
      </w:r>
    </w:p>
    <w:bookmarkEnd w:id="86"/>
    <w:bookmarkStart w:name="z93" w:id="87"/>
    <w:p>
      <w:pPr>
        <w:spacing w:after="0"/>
        <w:ind w:left="0"/>
        <w:jc w:val="both"/>
      </w:pPr>
      <w:r>
        <w:rPr>
          <w:rFonts w:ascii="Times New Roman"/>
          <w:b w:val="false"/>
          <w:i w:val="false"/>
          <w:color w:val="000000"/>
          <w:sz w:val="28"/>
        </w:rPr>
        <w:t>
      4) предполагаемые финансовые результаты от проводимых мероприятий;</w:t>
      </w:r>
    </w:p>
    <w:bookmarkEnd w:id="87"/>
    <w:bookmarkStart w:name="z94" w:id="88"/>
    <w:p>
      <w:pPr>
        <w:spacing w:after="0"/>
        <w:ind w:left="0"/>
        <w:jc w:val="both"/>
      </w:pPr>
      <w:r>
        <w:rPr>
          <w:rFonts w:ascii="Times New Roman"/>
          <w:b w:val="false"/>
          <w:i w:val="false"/>
          <w:color w:val="000000"/>
          <w:sz w:val="28"/>
        </w:rPr>
        <w:t xml:space="preserve">
      5) мероприятия, направленные на реализацию мер,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96 Закона о банках, и сроки их исполнения.</w:t>
      </w:r>
    </w:p>
    <w:bookmarkEnd w:id="88"/>
    <w:bookmarkStart w:name="z95" w:id="89"/>
    <w:p>
      <w:pPr>
        <w:spacing w:after="0"/>
        <w:ind w:left="0"/>
        <w:jc w:val="both"/>
      </w:pPr>
      <w:r>
        <w:rPr>
          <w:rFonts w:ascii="Times New Roman"/>
          <w:b w:val="false"/>
          <w:i w:val="false"/>
          <w:color w:val="000000"/>
          <w:sz w:val="28"/>
        </w:rPr>
        <w:t xml:space="preserve">
      В План при необходимости включаются особенности урегулирования системно значимого банка, предусмотренные </w:t>
      </w:r>
      <w:r>
        <w:rPr>
          <w:rFonts w:ascii="Times New Roman"/>
          <w:b w:val="false"/>
          <w:i w:val="false"/>
          <w:color w:val="000000"/>
          <w:sz w:val="28"/>
        </w:rPr>
        <w:t>статьей 94</w:t>
      </w:r>
      <w:r>
        <w:rPr>
          <w:rFonts w:ascii="Times New Roman"/>
          <w:b w:val="false"/>
          <w:i w:val="false"/>
          <w:color w:val="000000"/>
          <w:sz w:val="28"/>
        </w:rPr>
        <w:t xml:space="preserve"> Закона.</w:t>
      </w:r>
    </w:p>
    <w:bookmarkEnd w:id="89"/>
    <w:bookmarkStart w:name="z96" w:id="90"/>
    <w:p>
      <w:pPr>
        <w:spacing w:after="0"/>
        <w:ind w:left="0"/>
        <w:jc w:val="both"/>
      </w:pPr>
      <w:r>
        <w:rPr>
          <w:rFonts w:ascii="Times New Roman"/>
          <w:b w:val="false"/>
          <w:i w:val="false"/>
          <w:color w:val="000000"/>
          <w:sz w:val="28"/>
        </w:rPr>
        <w:t>
      18. План, разработанный в отношении банка, находящегося в режиме урегулирования, являющегося участником банковского конгломерата, помимо информации, указанной в части первой пункта 17 Правил, содержит предполагаемые финансовые результаты от проведения принудительной реструктуризации обязательств банка, находящегося в режиме урегулирования, для других участников банковского конгломерата.</w:t>
      </w:r>
    </w:p>
    <w:bookmarkEnd w:id="90"/>
    <w:bookmarkStart w:name="z97" w:id="91"/>
    <w:p>
      <w:pPr>
        <w:spacing w:after="0"/>
        <w:ind w:left="0"/>
        <w:jc w:val="both"/>
      </w:pPr>
      <w:r>
        <w:rPr>
          <w:rFonts w:ascii="Times New Roman"/>
          <w:b w:val="false"/>
          <w:i w:val="false"/>
          <w:color w:val="000000"/>
          <w:sz w:val="28"/>
        </w:rPr>
        <w:t>
      19. Обязательства банка, находящегося в режиме урегулирования, перед кредиторами одной очереди реструктуризируются одновременно между кредиторами этой очереди пропорционально суммам обязательств, подлежащих реструктуризации. Реструктуризация обязательств банка, находящегося в режиме урегулирования, перед кредиторами следующей очереди осуществляется после реструктуризации обязательств банка, находящегося в режиме урегулирования, предыдущей очереди.</w:t>
      </w:r>
    </w:p>
    <w:bookmarkEnd w:id="91"/>
    <w:bookmarkStart w:name="z98" w:id="92"/>
    <w:p>
      <w:pPr>
        <w:spacing w:after="0"/>
        <w:ind w:left="0"/>
        <w:jc w:val="both"/>
      </w:pPr>
      <w:r>
        <w:rPr>
          <w:rFonts w:ascii="Times New Roman"/>
          <w:b w:val="false"/>
          <w:i w:val="false"/>
          <w:color w:val="000000"/>
          <w:sz w:val="28"/>
        </w:rPr>
        <w:t>
      20. После получения Плана временная администрация по управлению банком определяет ответственных исполнителей по каждому пункту Плана и приступает к его реализации.</w:t>
      </w:r>
    </w:p>
    <w:bookmarkEnd w:id="92"/>
    <w:bookmarkStart w:name="z99" w:id="93"/>
    <w:p>
      <w:pPr>
        <w:spacing w:after="0"/>
        <w:ind w:left="0"/>
        <w:jc w:val="both"/>
      </w:pPr>
      <w:r>
        <w:rPr>
          <w:rFonts w:ascii="Times New Roman"/>
          <w:b w:val="false"/>
          <w:i w:val="false"/>
          <w:color w:val="000000"/>
          <w:sz w:val="28"/>
        </w:rPr>
        <w:t>
      21. Информация по исполнению мероприятий, предусмотренных Планом, направляется временной администрацией по управлению банком в уполномоченный орган не позднее следующего рабочего дня после их исполнения.</w:t>
      </w:r>
    </w:p>
    <w:bookmarkEnd w:id="93"/>
    <w:bookmarkStart w:name="z100" w:id="94"/>
    <w:p>
      <w:pPr>
        <w:spacing w:after="0"/>
        <w:ind w:left="0"/>
        <w:jc w:val="both"/>
      </w:pPr>
      <w:r>
        <w:rPr>
          <w:rFonts w:ascii="Times New Roman"/>
          <w:b w:val="false"/>
          <w:i w:val="false"/>
          <w:color w:val="000000"/>
          <w:sz w:val="28"/>
        </w:rPr>
        <w:t>
      22. Если по результатам реализации мер, предусмотренных Планом, банком, находящимся в режиме урегулирования, устранены основания применения к банку режима урегулирования и соблюдаются коэффициенты достаточности собственного капитала, уполномоченный орган принимает решение в форме акта уполномоченного органа о прекращении режима урегулирования.</w:t>
      </w:r>
    </w:p>
    <w:bookmarkEnd w:id="94"/>
    <w:bookmarkStart w:name="z101" w:id="95"/>
    <w:p>
      <w:pPr>
        <w:spacing w:after="0"/>
        <w:ind w:left="0"/>
        <w:jc w:val="both"/>
      </w:pPr>
      <w:r>
        <w:rPr>
          <w:rFonts w:ascii="Times New Roman"/>
          <w:b w:val="false"/>
          <w:i w:val="false"/>
          <w:color w:val="000000"/>
          <w:sz w:val="28"/>
        </w:rPr>
        <w:t>
      Решение о прекращении режима урегулирования доводится до сведения банка и заинтересованных лиц, включая публикацию банком объявления на казахском и русском языках в двух периодических печатных изданиях, размещение на интернет-ресурсе банка и информирование клиентов через объекты информатизации. Указанное объявление также подлежит размещению уполномоченным органом на его официальном интернет-ресурсе.</w:t>
      </w:r>
    </w:p>
    <w:bookmarkEnd w:id="95"/>
    <w:bookmarkStart w:name="z102" w:id="96"/>
    <w:p>
      <w:pPr>
        <w:spacing w:after="0"/>
        <w:ind w:left="0"/>
        <w:jc w:val="both"/>
      </w:pPr>
      <w:r>
        <w:rPr>
          <w:rFonts w:ascii="Times New Roman"/>
          <w:b w:val="false"/>
          <w:i w:val="false"/>
          <w:color w:val="000000"/>
          <w:sz w:val="28"/>
        </w:rPr>
        <w:t>
      При этом реструктурированные обязательства банка, находящегося в режиме урегулирования, предусмотренные Планом, считаются исполненными.</w:t>
      </w:r>
    </w:p>
    <w:bookmarkEnd w:id="96"/>
    <w:bookmarkStart w:name="z103" w:id="97"/>
    <w:p>
      <w:pPr>
        <w:spacing w:after="0"/>
        <w:ind w:left="0"/>
        <w:jc w:val="left"/>
      </w:pPr>
      <w:r>
        <w:rPr>
          <w:rFonts w:ascii="Times New Roman"/>
          <w:b/>
          <w:i w:val="false"/>
          <w:color w:val="000000"/>
        </w:rPr>
        <w:t xml:space="preserve"> Глава 4. Порядок проведения принудительной продажи акций банка, находящегося в режиме урегулирования, новому инвестору</w:t>
      </w:r>
    </w:p>
    <w:bookmarkEnd w:id="97"/>
    <w:bookmarkStart w:name="z104" w:id="98"/>
    <w:p>
      <w:pPr>
        <w:spacing w:after="0"/>
        <w:ind w:left="0"/>
        <w:jc w:val="both"/>
      </w:pPr>
      <w:r>
        <w:rPr>
          <w:rFonts w:ascii="Times New Roman"/>
          <w:b w:val="false"/>
          <w:i w:val="false"/>
          <w:color w:val="000000"/>
          <w:sz w:val="28"/>
        </w:rPr>
        <w:t>
      23. Принудительная продажа акций банка (далее – Продажа) осуществляется с целью обеспечения непрерывности выполнения критически важных банковских и иных операций, предотвращения системных рисков и сохранения финансовой стабильности, защиты интересов вкладчиков и кредиторов банка.</w:t>
      </w:r>
    </w:p>
    <w:bookmarkEnd w:id="98"/>
    <w:bookmarkStart w:name="z105" w:id="99"/>
    <w:p>
      <w:pPr>
        <w:spacing w:after="0"/>
        <w:ind w:left="0"/>
        <w:jc w:val="both"/>
      </w:pPr>
      <w:r>
        <w:rPr>
          <w:rFonts w:ascii="Times New Roman"/>
          <w:b w:val="false"/>
          <w:i w:val="false"/>
          <w:color w:val="000000"/>
          <w:sz w:val="28"/>
        </w:rPr>
        <w:t>
      24. Продажа применяется на основании решения уполномоченного органа о применении инструмента продажи, если применение иных инструментов урегулирования не обеспечивает достижение целей урегулирования, предусмотренных пунктом 23 Правил.</w:t>
      </w:r>
    </w:p>
    <w:bookmarkEnd w:id="99"/>
    <w:bookmarkStart w:name="z106" w:id="100"/>
    <w:p>
      <w:pPr>
        <w:spacing w:after="0"/>
        <w:ind w:left="0"/>
        <w:jc w:val="both"/>
      </w:pPr>
      <w:r>
        <w:rPr>
          <w:rFonts w:ascii="Times New Roman"/>
          <w:b w:val="false"/>
          <w:i w:val="false"/>
          <w:color w:val="000000"/>
          <w:sz w:val="28"/>
        </w:rPr>
        <w:t>
      25. При принятии уполномоченным органом решения о применении инструмента Продажа временная администрация осуществляет следующие мероприятия:</w:t>
      </w:r>
    </w:p>
    <w:bookmarkEnd w:id="100"/>
    <w:bookmarkStart w:name="z107" w:id="101"/>
    <w:p>
      <w:pPr>
        <w:spacing w:after="0"/>
        <w:ind w:left="0"/>
        <w:jc w:val="both"/>
      </w:pPr>
      <w:r>
        <w:rPr>
          <w:rFonts w:ascii="Times New Roman"/>
          <w:b w:val="false"/>
          <w:i w:val="false"/>
          <w:color w:val="000000"/>
          <w:sz w:val="28"/>
        </w:rPr>
        <w:t>
      1) поиск и привлечение потенциальных инвесторов;</w:t>
      </w:r>
    </w:p>
    <w:bookmarkEnd w:id="101"/>
    <w:bookmarkStart w:name="z108" w:id="102"/>
    <w:p>
      <w:pPr>
        <w:spacing w:after="0"/>
        <w:ind w:left="0"/>
        <w:jc w:val="both"/>
      </w:pPr>
      <w:r>
        <w:rPr>
          <w:rFonts w:ascii="Times New Roman"/>
          <w:b w:val="false"/>
          <w:i w:val="false"/>
          <w:color w:val="000000"/>
          <w:sz w:val="28"/>
        </w:rPr>
        <w:t>
      2) определение критериев отбора инвестора (финансовая состоятельность, деловая репутация, способность обеспечить восстановление платежеспособности банка);</w:t>
      </w:r>
    </w:p>
    <w:bookmarkEnd w:id="102"/>
    <w:bookmarkStart w:name="z109" w:id="103"/>
    <w:p>
      <w:pPr>
        <w:spacing w:after="0"/>
        <w:ind w:left="0"/>
        <w:jc w:val="both"/>
      </w:pPr>
      <w:r>
        <w:rPr>
          <w:rFonts w:ascii="Times New Roman"/>
          <w:b w:val="false"/>
          <w:i w:val="false"/>
          <w:color w:val="000000"/>
          <w:sz w:val="28"/>
        </w:rPr>
        <w:t>
      3) проведение независимой оценки рыночной стоимости акций банка;</w:t>
      </w:r>
    </w:p>
    <w:bookmarkEnd w:id="103"/>
    <w:bookmarkStart w:name="z110" w:id="104"/>
    <w:p>
      <w:pPr>
        <w:spacing w:after="0"/>
        <w:ind w:left="0"/>
        <w:jc w:val="both"/>
      </w:pPr>
      <w:r>
        <w:rPr>
          <w:rFonts w:ascii="Times New Roman"/>
          <w:b w:val="false"/>
          <w:i w:val="false"/>
          <w:color w:val="000000"/>
          <w:sz w:val="28"/>
        </w:rPr>
        <w:t>
      4) проведение переговоров с потенциальными инвесторами;</w:t>
      </w:r>
    </w:p>
    <w:bookmarkEnd w:id="104"/>
    <w:bookmarkStart w:name="z111" w:id="105"/>
    <w:p>
      <w:pPr>
        <w:spacing w:after="0"/>
        <w:ind w:left="0"/>
        <w:jc w:val="both"/>
      </w:pPr>
      <w:r>
        <w:rPr>
          <w:rFonts w:ascii="Times New Roman"/>
          <w:b w:val="false"/>
          <w:i w:val="false"/>
          <w:color w:val="000000"/>
          <w:sz w:val="28"/>
        </w:rPr>
        <w:t>
      5) организация процедуры отбора нового инвестора;</w:t>
      </w:r>
    </w:p>
    <w:bookmarkEnd w:id="105"/>
    <w:bookmarkStart w:name="z112" w:id="106"/>
    <w:p>
      <w:pPr>
        <w:spacing w:after="0"/>
        <w:ind w:left="0"/>
        <w:jc w:val="both"/>
      </w:pPr>
      <w:r>
        <w:rPr>
          <w:rFonts w:ascii="Times New Roman"/>
          <w:b w:val="false"/>
          <w:i w:val="false"/>
          <w:color w:val="000000"/>
          <w:sz w:val="28"/>
        </w:rPr>
        <w:t>
      6) заключение договора купли-продажи акций банка от имени акционеров;</w:t>
      </w:r>
    </w:p>
    <w:bookmarkEnd w:id="106"/>
    <w:bookmarkStart w:name="z113" w:id="107"/>
    <w:p>
      <w:pPr>
        <w:spacing w:after="0"/>
        <w:ind w:left="0"/>
        <w:jc w:val="both"/>
      </w:pPr>
      <w:r>
        <w:rPr>
          <w:rFonts w:ascii="Times New Roman"/>
          <w:b w:val="false"/>
          <w:i w:val="false"/>
          <w:color w:val="000000"/>
          <w:sz w:val="28"/>
        </w:rPr>
        <w:t>
      7) обеспечение прозрачности доступа к информации о продаже акций банка.</w:t>
      </w:r>
    </w:p>
    <w:bookmarkEnd w:id="107"/>
    <w:bookmarkStart w:name="z114" w:id="108"/>
    <w:p>
      <w:pPr>
        <w:spacing w:after="0"/>
        <w:ind w:left="0"/>
        <w:jc w:val="both"/>
      </w:pPr>
      <w:r>
        <w:rPr>
          <w:rFonts w:ascii="Times New Roman"/>
          <w:b w:val="false"/>
          <w:i w:val="false"/>
          <w:color w:val="000000"/>
          <w:sz w:val="28"/>
        </w:rPr>
        <w:t>
      26. Временная администрация объявляет процедуру сбора заявок от потенциальных инвесторов, с указанием сроков, условий, порядка раскрытия информации, формы участия, требований по конфиденциальности, перечня необходимых документов и процедур доступа к данным банка. Объявление должно обеспечивать равный доступ для всех заинтересованных инвесторов, включая иностранных, при соблюдении требований законодательства Республики Казахстан.</w:t>
      </w:r>
    </w:p>
    <w:bookmarkEnd w:id="108"/>
    <w:bookmarkStart w:name="z115" w:id="109"/>
    <w:p>
      <w:pPr>
        <w:spacing w:after="0"/>
        <w:ind w:left="0"/>
        <w:jc w:val="both"/>
      </w:pPr>
      <w:r>
        <w:rPr>
          <w:rFonts w:ascii="Times New Roman"/>
          <w:b w:val="false"/>
          <w:i w:val="false"/>
          <w:color w:val="000000"/>
          <w:sz w:val="28"/>
        </w:rPr>
        <w:t>
      27. Заявки от потенциальных инвесторов подаются по установленной форме, в установленные сроки, с приложением документов, подтверждающих финансовую состоятельность, структуру собственности, происхождение средств, стратегию развития банка после приобретения, план докапитализации и восстановления его платежеспособности. Несоблюдение формы или срока подачи является основанием для отклонения заявки.</w:t>
      </w:r>
    </w:p>
    <w:bookmarkEnd w:id="109"/>
    <w:bookmarkStart w:name="z116" w:id="110"/>
    <w:p>
      <w:pPr>
        <w:spacing w:after="0"/>
        <w:ind w:left="0"/>
        <w:jc w:val="both"/>
      </w:pPr>
      <w:r>
        <w:rPr>
          <w:rFonts w:ascii="Times New Roman"/>
          <w:b w:val="false"/>
          <w:i w:val="false"/>
          <w:color w:val="000000"/>
          <w:sz w:val="28"/>
        </w:rPr>
        <w:t>
      28. Рассмотрение заявок осуществляется комиссией, создаваемой временной администрацией. Комиссия проводит оценку заявок по критериям, установленным подпунктом 2) пункта 25 Правил, осуществляет анализ предложений по цене, по обязательствам инвестора, а также проводит переговоры с инвесторами для уточнения их условий и предложений.</w:t>
      </w:r>
    </w:p>
    <w:bookmarkEnd w:id="110"/>
    <w:bookmarkStart w:name="z117" w:id="111"/>
    <w:p>
      <w:pPr>
        <w:spacing w:after="0"/>
        <w:ind w:left="0"/>
        <w:jc w:val="both"/>
      </w:pPr>
      <w:r>
        <w:rPr>
          <w:rFonts w:ascii="Times New Roman"/>
          <w:b w:val="false"/>
          <w:i w:val="false"/>
          <w:color w:val="000000"/>
          <w:sz w:val="28"/>
        </w:rPr>
        <w:t>
      29. Приоритет отдается инвесторам, предлагающим: наиболее высокую цену за акции; наилучшие условия последующей финансовой поддержки и докапитализации банка; реалистичный и обоснованный план реструктуризации; гарантии долгосрочного участия; а также способным обеспечить восстановление жизнеспособности и соответствие банка пруденциальным нормативам.</w:t>
      </w:r>
    </w:p>
    <w:bookmarkEnd w:id="111"/>
    <w:bookmarkStart w:name="z118" w:id="112"/>
    <w:p>
      <w:pPr>
        <w:spacing w:after="0"/>
        <w:ind w:left="0"/>
        <w:jc w:val="both"/>
      </w:pPr>
      <w:r>
        <w:rPr>
          <w:rFonts w:ascii="Times New Roman"/>
          <w:b w:val="false"/>
          <w:i w:val="false"/>
          <w:color w:val="000000"/>
          <w:sz w:val="28"/>
        </w:rPr>
        <w:t>
      30. Комиссия отклоняет заявку в случае ее несоответствия установленным требованиям, представления неполной информации либо если предлагаемые инвестором условия не обеспечивают достижение целей урегулирования банка или создают риски для финансовой стабильности. Решение об отклонении заявки оформляется мотивированным заключением комиссии.</w:t>
      </w:r>
    </w:p>
    <w:bookmarkEnd w:id="112"/>
    <w:bookmarkStart w:name="z119" w:id="113"/>
    <w:p>
      <w:pPr>
        <w:spacing w:after="0"/>
        <w:ind w:left="0"/>
        <w:jc w:val="both"/>
      </w:pPr>
      <w:r>
        <w:rPr>
          <w:rFonts w:ascii="Times New Roman"/>
          <w:b w:val="false"/>
          <w:i w:val="false"/>
          <w:color w:val="000000"/>
          <w:sz w:val="28"/>
        </w:rPr>
        <w:t>
      31. Решение о выборе инвестора принимается временной администрацией не позднее 5 (пяти) рабочих дней со дня завершения приема предложений от потенциальных инвесторов. Решение оформляется актом временной администрации с приложением заключения комиссии, включающим обоснование выбора, оценку предложений заявителей, анализ рисков и предполагаемый экономический эффект. Акт направляется в уполномоченный орган для согласования. Уполномоченный орган рассматривает представленные материалы и принимает решение о согласовании либо об отказе в согласовании не позднее 7 (семи) рабочих дней со дня их получения.</w:t>
      </w:r>
    </w:p>
    <w:bookmarkEnd w:id="113"/>
    <w:bookmarkStart w:name="z120" w:id="114"/>
    <w:p>
      <w:pPr>
        <w:spacing w:after="0"/>
        <w:ind w:left="0"/>
        <w:jc w:val="both"/>
      </w:pPr>
      <w:r>
        <w:rPr>
          <w:rFonts w:ascii="Times New Roman"/>
          <w:b w:val="false"/>
          <w:i w:val="false"/>
          <w:color w:val="000000"/>
          <w:sz w:val="28"/>
        </w:rPr>
        <w:t>
      32. По результатам выбора инвестора временная администрация заключает с инвестором договор купли-продажи акций банка, подлежащий обязательному одобрению уполномоченным органом.</w:t>
      </w:r>
    </w:p>
    <w:bookmarkEnd w:id="114"/>
    <w:bookmarkStart w:name="z121" w:id="115"/>
    <w:p>
      <w:pPr>
        <w:spacing w:after="0"/>
        <w:ind w:left="0"/>
        <w:jc w:val="both"/>
      </w:pPr>
      <w:r>
        <w:rPr>
          <w:rFonts w:ascii="Times New Roman"/>
          <w:b w:val="false"/>
          <w:i w:val="false"/>
          <w:color w:val="000000"/>
          <w:sz w:val="28"/>
        </w:rPr>
        <w:t>
      Договор купли-продажи акций банка предусматривает цену продажи акций, порядок расчетов, обязательства инвестора по докапитализации, условия контроля исполнения обязательств, ответственность за нарушение условий сделки и иные положения, обеспечивающие реализацию целей урегулирования.</w:t>
      </w:r>
    </w:p>
    <w:bookmarkEnd w:id="115"/>
    <w:bookmarkStart w:name="z122" w:id="116"/>
    <w:p>
      <w:pPr>
        <w:spacing w:after="0"/>
        <w:ind w:left="0"/>
        <w:jc w:val="both"/>
      </w:pPr>
      <w:r>
        <w:rPr>
          <w:rFonts w:ascii="Times New Roman"/>
          <w:b w:val="false"/>
          <w:i w:val="false"/>
          <w:color w:val="000000"/>
          <w:sz w:val="28"/>
        </w:rPr>
        <w:t>
      Проект договора купли-продажи акций и подтверждающие документы направляются временной администрацией в уполномоченный орган не позднее 2 (двух) рабочих дней со дня принятия решения о выборе инвестора.</w:t>
      </w:r>
    </w:p>
    <w:bookmarkEnd w:id="116"/>
    <w:bookmarkStart w:name="z123" w:id="117"/>
    <w:p>
      <w:pPr>
        <w:spacing w:after="0"/>
        <w:ind w:left="0"/>
        <w:jc w:val="both"/>
      </w:pPr>
      <w:r>
        <w:rPr>
          <w:rFonts w:ascii="Times New Roman"/>
          <w:b w:val="false"/>
          <w:i w:val="false"/>
          <w:color w:val="000000"/>
          <w:sz w:val="28"/>
        </w:rPr>
        <w:t>
      Уполномоченный орган в течение 5 (пяти) рабочих дней со дня получения документов принимает решение об одобрении договора купли-продажи акций либо об отказе в его одобрении.</w:t>
      </w:r>
    </w:p>
    <w:bookmarkEnd w:id="117"/>
    <w:bookmarkStart w:name="z124" w:id="118"/>
    <w:p>
      <w:pPr>
        <w:spacing w:after="0"/>
        <w:ind w:left="0"/>
        <w:jc w:val="both"/>
      </w:pPr>
      <w:r>
        <w:rPr>
          <w:rFonts w:ascii="Times New Roman"/>
          <w:b w:val="false"/>
          <w:i w:val="false"/>
          <w:color w:val="000000"/>
          <w:sz w:val="28"/>
        </w:rPr>
        <w:t xml:space="preserve">
      33. В условия продажи включаются обязательства инвестора, необходимые для достижения целей урегулирования, предусмотренных </w:t>
      </w:r>
      <w:r>
        <w:rPr>
          <w:rFonts w:ascii="Times New Roman"/>
          <w:b w:val="false"/>
          <w:i w:val="false"/>
          <w:color w:val="000000"/>
          <w:sz w:val="28"/>
        </w:rPr>
        <w:t>статьей 92</w:t>
      </w:r>
      <w:r>
        <w:rPr>
          <w:rFonts w:ascii="Times New Roman"/>
          <w:b w:val="false"/>
          <w:i w:val="false"/>
          <w:color w:val="000000"/>
          <w:sz w:val="28"/>
        </w:rPr>
        <w:t xml:space="preserve"> Закона о банках, в том числе по:</w:t>
      </w:r>
    </w:p>
    <w:bookmarkEnd w:id="118"/>
    <w:bookmarkStart w:name="z125" w:id="119"/>
    <w:p>
      <w:pPr>
        <w:spacing w:after="0"/>
        <w:ind w:left="0"/>
        <w:jc w:val="both"/>
      </w:pPr>
      <w:r>
        <w:rPr>
          <w:rFonts w:ascii="Times New Roman"/>
          <w:b w:val="false"/>
          <w:i w:val="false"/>
          <w:color w:val="000000"/>
          <w:sz w:val="28"/>
        </w:rPr>
        <w:t>
      1) докапитализации банка;</w:t>
      </w:r>
    </w:p>
    <w:bookmarkEnd w:id="119"/>
    <w:bookmarkStart w:name="z126" w:id="120"/>
    <w:p>
      <w:pPr>
        <w:spacing w:after="0"/>
        <w:ind w:left="0"/>
        <w:jc w:val="both"/>
      </w:pPr>
      <w:r>
        <w:rPr>
          <w:rFonts w:ascii="Times New Roman"/>
          <w:b w:val="false"/>
          <w:i w:val="false"/>
          <w:color w:val="000000"/>
          <w:sz w:val="28"/>
        </w:rPr>
        <w:t>
      2) поддержанию уровня ликвидности, установленного уполномоченным органом в соответствии с законодательством Республики Казахстан;</w:t>
      </w:r>
    </w:p>
    <w:bookmarkEnd w:id="120"/>
    <w:bookmarkStart w:name="z127" w:id="121"/>
    <w:p>
      <w:pPr>
        <w:spacing w:after="0"/>
        <w:ind w:left="0"/>
        <w:jc w:val="both"/>
      </w:pPr>
      <w:r>
        <w:rPr>
          <w:rFonts w:ascii="Times New Roman"/>
          <w:b w:val="false"/>
          <w:i w:val="false"/>
          <w:color w:val="000000"/>
          <w:sz w:val="28"/>
        </w:rPr>
        <w:t>
      3) обеспечению непрерывности выполнения критически важных банковских и иных операций;</w:t>
      </w:r>
    </w:p>
    <w:bookmarkEnd w:id="121"/>
    <w:bookmarkStart w:name="z128" w:id="122"/>
    <w:p>
      <w:pPr>
        <w:spacing w:after="0"/>
        <w:ind w:left="0"/>
        <w:jc w:val="both"/>
      </w:pPr>
      <w:r>
        <w:rPr>
          <w:rFonts w:ascii="Times New Roman"/>
          <w:b w:val="false"/>
          <w:i w:val="false"/>
          <w:color w:val="000000"/>
          <w:sz w:val="28"/>
        </w:rPr>
        <w:t>
      4) исполнению обязательств перед вкладчиками и иными клиентами банка;</w:t>
      </w:r>
    </w:p>
    <w:bookmarkEnd w:id="122"/>
    <w:bookmarkStart w:name="z129" w:id="123"/>
    <w:p>
      <w:pPr>
        <w:spacing w:after="0"/>
        <w:ind w:left="0"/>
        <w:jc w:val="both"/>
      </w:pPr>
      <w:r>
        <w:rPr>
          <w:rFonts w:ascii="Times New Roman"/>
          <w:b w:val="false"/>
          <w:i w:val="false"/>
          <w:color w:val="000000"/>
          <w:sz w:val="28"/>
        </w:rPr>
        <w:t>
      5) выполнению мероприятий плана восстановления финансовой устойчивости банка.</w:t>
      </w:r>
    </w:p>
    <w:bookmarkEnd w:id="123"/>
    <w:bookmarkStart w:name="z130" w:id="124"/>
    <w:p>
      <w:pPr>
        <w:spacing w:after="0"/>
        <w:ind w:left="0"/>
        <w:jc w:val="both"/>
      </w:pPr>
      <w:r>
        <w:rPr>
          <w:rFonts w:ascii="Times New Roman"/>
          <w:b w:val="false"/>
          <w:i w:val="false"/>
          <w:color w:val="000000"/>
          <w:sz w:val="28"/>
        </w:rPr>
        <w:t>
      34. Отсрочка или рассрочка оплаты стоимости продажи акций банка, приобретаемых инвестором, предоставляется при наличии одного или нескольких следующих обстоятельств:</w:t>
      </w:r>
    </w:p>
    <w:bookmarkEnd w:id="124"/>
    <w:bookmarkStart w:name="z131" w:id="125"/>
    <w:p>
      <w:pPr>
        <w:spacing w:after="0"/>
        <w:ind w:left="0"/>
        <w:jc w:val="both"/>
      </w:pPr>
      <w:r>
        <w:rPr>
          <w:rFonts w:ascii="Times New Roman"/>
          <w:b w:val="false"/>
          <w:i w:val="false"/>
          <w:color w:val="000000"/>
          <w:sz w:val="28"/>
        </w:rPr>
        <w:t>
      1) получения согласований, разрешений или подтверждений государственных органов Республики Казахстан либо иностранных государств, получение которых требуется в соответствии с законодательством Республики Казахстан для завершения сделки по приобретению акций банка;</w:t>
      </w:r>
    </w:p>
    <w:bookmarkEnd w:id="125"/>
    <w:bookmarkStart w:name="z132" w:id="126"/>
    <w:p>
      <w:pPr>
        <w:spacing w:after="0"/>
        <w:ind w:left="0"/>
        <w:jc w:val="both"/>
      </w:pPr>
      <w:r>
        <w:rPr>
          <w:rFonts w:ascii="Times New Roman"/>
          <w:b w:val="false"/>
          <w:i w:val="false"/>
          <w:color w:val="000000"/>
          <w:sz w:val="28"/>
        </w:rPr>
        <w:t>
      2) завершения оценки активов и обязательств банка либо уточнения их стоимости, если результаты такой оценки могут повлиять на окончательные условия сделки;</w:t>
      </w:r>
    </w:p>
    <w:bookmarkEnd w:id="126"/>
    <w:bookmarkStart w:name="z133" w:id="127"/>
    <w:p>
      <w:pPr>
        <w:spacing w:after="0"/>
        <w:ind w:left="0"/>
        <w:jc w:val="both"/>
      </w:pPr>
      <w:r>
        <w:rPr>
          <w:rFonts w:ascii="Times New Roman"/>
          <w:b w:val="false"/>
          <w:i w:val="false"/>
          <w:color w:val="000000"/>
          <w:sz w:val="28"/>
        </w:rPr>
        <w:t>
      3) выполнения предусмотренных законодательством Республики Казахстан корпоративных процедур, связанных с приобретением статуса крупного участника банка, банковского холдинга либо приобретением акций банка;</w:t>
      </w:r>
    </w:p>
    <w:bookmarkEnd w:id="127"/>
    <w:bookmarkStart w:name="z134" w:id="128"/>
    <w:p>
      <w:pPr>
        <w:spacing w:after="0"/>
        <w:ind w:left="0"/>
        <w:jc w:val="both"/>
      </w:pPr>
      <w:r>
        <w:rPr>
          <w:rFonts w:ascii="Times New Roman"/>
          <w:b w:val="false"/>
          <w:i w:val="false"/>
          <w:color w:val="000000"/>
          <w:sz w:val="28"/>
        </w:rPr>
        <w:t>
      4) устранения последствий обстоятельств непреодолимой силы, препятствующих своевременному исполнению обязательств по оплате акций.</w:t>
      </w:r>
    </w:p>
    <w:bookmarkEnd w:id="128"/>
    <w:bookmarkStart w:name="z135" w:id="129"/>
    <w:p>
      <w:pPr>
        <w:spacing w:after="0"/>
        <w:ind w:left="0"/>
        <w:jc w:val="both"/>
      </w:pPr>
      <w:r>
        <w:rPr>
          <w:rFonts w:ascii="Times New Roman"/>
          <w:b w:val="false"/>
          <w:i w:val="false"/>
          <w:color w:val="000000"/>
          <w:sz w:val="28"/>
        </w:rPr>
        <w:t>
      Решение о предоставлении отсрочки или рассрочки оплаты стоимости продажи акций банка принимается уполномоченным органом с учетом обстоятельств, предусмотренных частью первой настоящего пункта. В решении уполномоченного органа определяются срок, порядок и условия предоставления отсрочки или рассрочки оплаты стоимости продажи акций банка, которые подлежат включению в договор купли-продажи акций в соответствии с законодательством Республики Казахстан.</w:t>
      </w:r>
    </w:p>
    <w:bookmarkEnd w:id="129"/>
    <w:bookmarkStart w:name="z136" w:id="130"/>
    <w:p>
      <w:pPr>
        <w:spacing w:after="0"/>
        <w:ind w:left="0"/>
        <w:jc w:val="both"/>
      </w:pPr>
      <w:r>
        <w:rPr>
          <w:rFonts w:ascii="Times New Roman"/>
          <w:b w:val="false"/>
          <w:i w:val="false"/>
          <w:color w:val="000000"/>
          <w:sz w:val="28"/>
        </w:rPr>
        <w:t>
      35. Публикации, связанные с проведением процедуры продажи, осуществляются на официальном интернет-ресурсе уполномоченного органа и банка, находящегося в режиме урегулирования, в целях обеспечения максимальной осведомленности инвесторов и соблюдения принципов прозрачности.</w:t>
      </w:r>
    </w:p>
    <w:bookmarkEnd w:id="130"/>
    <w:bookmarkStart w:name="z137" w:id="131"/>
    <w:p>
      <w:pPr>
        <w:spacing w:after="0"/>
        <w:ind w:left="0"/>
        <w:jc w:val="both"/>
      </w:pPr>
      <w:r>
        <w:rPr>
          <w:rFonts w:ascii="Times New Roman"/>
          <w:b w:val="false"/>
          <w:i w:val="false"/>
          <w:color w:val="000000"/>
          <w:sz w:val="28"/>
        </w:rPr>
        <w:t>
      По завершении процедуры продажи на официальном интернет-ресурсе уполномоченного органа и банка подлежат опубликованию сведения о результатах процедуры продажи, включая количество участников и цену сделки, без раскрытия информации, составляющей банковскую, коммерческую или иную охраняемую законом тайну.</w:t>
      </w:r>
    </w:p>
    <w:bookmarkEnd w:id="131"/>
    <w:bookmarkStart w:name="z138" w:id="132"/>
    <w:p>
      <w:pPr>
        <w:spacing w:after="0"/>
        <w:ind w:left="0"/>
        <w:jc w:val="both"/>
      </w:pPr>
      <w:r>
        <w:rPr>
          <w:rFonts w:ascii="Times New Roman"/>
          <w:b w:val="false"/>
          <w:i w:val="false"/>
          <w:color w:val="000000"/>
          <w:sz w:val="28"/>
        </w:rPr>
        <w:t>
      36. Не подлежит разглашению информация, составляющая банковскую, коммерческую или иную охраняемую законом тайну, за исключением случаев, предусмотренных законодательством Республики Казахстан.</w:t>
      </w:r>
    </w:p>
    <w:bookmarkEnd w:id="132"/>
    <w:bookmarkStart w:name="z139" w:id="133"/>
    <w:p>
      <w:pPr>
        <w:spacing w:after="0"/>
        <w:ind w:left="0"/>
        <w:jc w:val="both"/>
      </w:pPr>
      <w:r>
        <w:rPr>
          <w:rFonts w:ascii="Times New Roman"/>
          <w:b w:val="false"/>
          <w:i w:val="false"/>
          <w:color w:val="000000"/>
          <w:sz w:val="28"/>
        </w:rPr>
        <w:t>
      Предоставление потенциальным инвесторам информации, содержащей банковскую, коммерческую или иную охраняемую законом тайну, допускается только после заключения между временной администрацией банка и потенциальным инвестором соглашения о неразглашении конфиденциальной информации, предусматривающего обязательства по обеспечению ее сохранности и ответственность за нарушение режима конфиденциальности.</w:t>
      </w:r>
    </w:p>
    <w:bookmarkEnd w:id="133"/>
    <w:bookmarkStart w:name="z140" w:id="134"/>
    <w:p>
      <w:pPr>
        <w:spacing w:after="0"/>
        <w:ind w:left="0"/>
        <w:jc w:val="both"/>
      </w:pPr>
      <w:r>
        <w:rPr>
          <w:rFonts w:ascii="Times New Roman"/>
          <w:b w:val="false"/>
          <w:i w:val="false"/>
          <w:color w:val="000000"/>
          <w:sz w:val="28"/>
        </w:rPr>
        <w:t xml:space="preserve">
      37. Для совершения сделки купли-продажи акций банка, находящегося в режиме урегулирования,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банках, согласие акционеров и органов управления банка не требуется.</w:t>
      </w:r>
    </w:p>
    <w:bookmarkEnd w:id="134"/>
    <w:bookmarkStart w:name="z141" w:id="135"/>
    <w:p>
      <w:pPr>
        <w:spacing w:after="0"/>
        <w:ind w:left="0"/>
        <w:jc w:val="both"/>
      </w:pPr>
      <w:r>
        <w:rPr>
          <w:rFonts w:ascii="Times New Roman"/>
          <w:b w:val="false"/>
          <w:i w:val="false"/>
          <w:color w:val="000000"/>
          <w:sz w:val="28"/>
        </w:rPr>
        <w:t>
      38. Государственная регистрация перехода права собственности на акции осуществляется в порядке, установленном законодательством Республики Казахстан о рынке ценных бумаг.</w:t>
      </w:r>
    </w:p>
    <w:bookmarkEnd w:id="135"/>
    <w:bookmarkStart w:name="z142" w:id="136"/>
    <w:p>
      <w:pPr>
        <w:spacing w:after="0"/>
        <w:ind w:left="0"/>
        <w:jc w:val="both"/>
      </w:pPr>
      <w:r>
        <w:rPr>
          <w:rFonts w:ascii="Times New Roman"/>
          <w:b w:val="false"/>
          <w:i w:val="false"/>
          <w:color w:val="000000"/>
          <w:sz w:val="28"/>
        </w:rPr>
        <w:t>
      39. В случае если процедура продажи не привела к определению инвестора, соответствующего требованиям Правил, временная администрация незамедлительно уведомляет уполномоченный орган, который принимает решение о применении иных инструментов урегулирования либо о лишении банка лицензии в целях последующей принудительной ликвидации.</w:t>
      </w:r>
    </w:p>
    <w:bookmarkEnd w:id="136"/>
    <w:bookmarkStart w:name="z143" w:id="137"/>
    <w:p>
      <w:pPr>
        <w:spacing w:after="0"/>
        <w:ind w:left="0"/>
        <w:jc w:val="left"/>
      </w:pPr>
      <w:r>
        <w:rPr>
          <w:rFonts w:ascii="Times New Roman"/>
          <w:b/>
          <w:i w:val="false"/>
          <w:color w:val="000000"/>
        </w:rPr>
        <w:t xml:space="preserve"> Глава 5. Порядок осуществления временной администрацией передачи активов и обязательств банка, находящегося в режиме урегулирования, другому банку (другим банкам)</w:t>
      </w:r>
    </w:p>
    <w:bookmarkEnd w:id="137"/>
    <w:bookmarkStart w:name="z144" w:id="138"/>
    <w:p>
      <w:pPr>
        <w:spacing w:after="0"/>
        <w:ind w:left="0"/>
        <w:jc w:val="both"/>
      </w:pPr>
      <w:r>
        <w:rPr>
          <w:rFonts w:ascii="Times New Roman"/>
          <w:b w:val="false"/>
          <w:i w:val="false"/>
          <w:color w:val="000000"/>
          <w:sz w:val="28"/>
        </w:rPr>
        <w:t>
      40. Операция по передаче активов и обязательств осуществляется временной администрацией в случае, если решение уполномоченного органа о применении к банку режима урегулирования предусматривает осуществление операции по одновременной передаче активов и обязательств банка, находящегося в режиме урегулирования, другому банку (другим банкам) (далее – банк-приобретатель).</w:t>
      </w:r>
    </w:p>
    <w:bookmarkEnd w:id="138"/>
    <w:bookmarkStart w:name="z145" w:id="139"/>
    <w:p>
      <w:pPr>
        <w:spacing w:after="0"/>
        <w:ind w:left="0"/>
        <w:jc w:val="both"/>
      </w:pPr>
      <w:r>
        <w:rPr>
          <w:rFonts w:ascii="Times New Roman"/>
          <w:b w:val="false"/>
          <w:i w:val="false"/>
          <w:color w:val="000000"/>
          <w:sz w:val="28"/>
        </w:rPr>
        <w:t>
      41. Обязательства банка, находящегося в режиме урегулирования, по гарантируемым депозитам физических лиц передаются банку-приобретателю в полном объеме.</w:t>
      </w:r>
    </w:p>
    <w:bookmarkEnd w:id="139"/>
    <w:bookmarkStart w:name="z146" w:id="140"/>
    <w:p>
      <w:pPr>
        <w:spacing w:after="0"/>
        <w:ind w:left="0"/>
        <w:jc w:val="both"/>
      </w:pPr>
      <w:r>
        <w:rPr>
          <w:rFonts w:ascii="Times New Roman"/>
          <w:b w:val="false"/>
          <w:i w:val="false"/>
          <w:color w:val="000000"/>
          <w:sz w:val="28"/>
        </w:rPr>
        <w:t>
      42. Для проведения операции по передаче активов и обязательств временная администрация направляет в банки, соответствующие требованиям пункта 45 Правил, письма-предложения об участии в операции с грифом "Строго конфиденциально". Информация, содержащаяся в письме-предложении, используется только сотрудниками банка, участвующими в рассмотрении письма-предложения, и не подлежит передаче третьим лицам без согласия временной администрации. 43. В письме-предложении указывается предполагаемый размер передаваемых активов и обязательств банка, находящегося в режиме урегулирования.</w:t>
      </w:r>
    </w:p>
    <w:bookmarkEnd w:id="140"/>
    <w:bookmarkStart w:name="z147" w:id="141"/>
    <w:p>
      <w:pPr>
        <w:spacing w:after="0"/>
        <w:ind w:left="0"/>
        <w:jc w:val="both"/>
      </w:pPr>
      <w:r>
        <w:rPr>
          <w:rFonts w:ascii="Times New Roman"/>
          <w:b w:val="false"/>
          <w:i w:val="false"/>
          <w:color w:val="000000"/>
          <w:sz w:val="28"/>
        </w:rPr>
        <w:t>
      Банки второго уровня, получившие письмо-предложение временной администрации об участии в проведении операции по передаче активов и обязательств, в течение 5 (пяти) рабочих дней со дня его получения направляют временной администрации письменный ответ по установленной форме, содержащий решение об участии либо отказе от участия в проведении операции по передаче активов и обязательств с грифом "Строго конфиденциально".</w:t>
      </w:r>
    </w:p>
    <w:bookmarkEnd w:id="141"/>
    <w:bookmarkStart w:name="z148" w:id="142"/>
    <w:p>
      <w:pPr>
        <w:spacing w:after="0"/>
        <w:ind w:left="0"/>
        <w:jc w:val="both"/>
      </w:pPr>
      <w:r>
        <w:rPr>
          <w:rFonts w:ascii="Times New Roman"/>
          <w:b w:val="false"/>
          <w:i w:val="false"/>
          <w:color w:val="000000"/>
          <w:sz w:val="28"/>
        </w:rPr>
        <w:t>
      При согласии на участие в проведении операции по передаче активов и обязательств потенциальными банками-приобретателями в ответе указывается процентное соотношение принимаемых активов к принимаемым обязательствам.</w:t>
      </w:r>
    </w:p>
    <w:bookmarkEnd w:id="142"/>
    <w:bookmarkStart w:name="z149" w:id="143"/>
    <w:p>
      <w:pPr>
        <w:spacing w:after="0"/>
        <w:ind w:left="0"/>
        <w:jc w:val="both"/>
      </w:pPr>
      <w:r>
        <w:rPr>
          <w:rFonts w:ascii="Times New Roman"/>
          <w:b w:val="false"/>
          <w:i w:val="false"/>
          <w:color w:val="000000"/>
          <w:sz w:val="28"/>
        </w:rPr>
        <w:t>
      44. Не позднее 5 (пяти) рабочих дней с даты истечения срока предоставления ответа банками временная администрация рассматривает представленные потенциальными банками-приобретателями в произвольной форме заявки на участие в проведении операции по передаче активов и обязательств (далее - заявка) и по результатам их рассмотрения:</w:t>
      </w:r>
    </w:p>
    <w:bookmarkEnd w:id="143"/>
    <w:bookmarkStart w:name="z150" w:id="144"/>
    <w:p>
      <w:pPr>
        <w:spacing w:after="0"/>
        <w:ind w:left="0"/>
        <w:jc w:val="both"/>
      </w:pPr>
      <w:r>
        <w:rPr>
          <w:rFonts w:ascii="Times New Roman"/>
          <w:b w:val="false"/>
          <w:i w:val="false"/>
          <w:color w:val="000000"/>
          <w:sz w:val="28"/>
        </w:rPr>
        <w:t>
      1) осуществляет выбор банка-приобретателя (банков-приобретателей), соответствующего (соответствующих) требованиям пункта 45 Правил, который оформляется протокольным решением;</w:t>
      </w:r>
    </w:p>
    <w:bookmarkEnd w:id="144"/>
    <w:bookmarkStart w:name="z151" w:id="145"/>
    <w:p>
      <w:pPr>
        <w:spacing w:after="0"/>
        <w:ind w:left="0"/>
        <w:jc w:val="both"/>
      </w:pPr>
      <w:r>
        <w:rPr>
          <w:rFonts w:ascii="Times New Roman"/>
          <w:b w:val="false"/>
          <w:i w:val="false"/>
          <w:color w:val="000000"/>
          <w:sz w:val="28"/>
        </w:rPr>
        <w:t>
      2) подписывает с потенциальным банком-приобретателем (потенциальными банками-приобретателями) соглашение (обязательство) о соблюдении конфиденциальности и неразглашении информации, полученной в связи с рассмотрением возможности участия в проведении операции по передаче активов и обязательств.</w:t>
      </w:r>
    </w:p>
    <w:bookmarkEnd w:id="145"/>
    <w:bookmarkStart w:name="z152" w:id="146"/>
    <w:p>
      <w:pPr>
        <w:spacing w:after="0"/>
        <w:ind w:left="0"/>
        <w:jc w:val="both"/>
      </w:pPr>
      <w:r>
        <w:rPr>
          <w:rFonts w:ascii="Times New Roman"/>
          <w:b w:val="false"/>
          <w:i w:val="false"/>
          <w:color w:val="000000"/>
          <w:sz w:val="28"/>
        </w:rPr>
        <w:t>
      45. Потенциальный банк-приобретатель соответствует следующим требованиям:</w:t>
      </w:r>
    </w:p>
    <w:bookmarkEnd w:id="146"/>
    <w:bookmarkStart w:name="z153" w:id="147"/>
    <w:p>
      <w:pPr>
        <w:spacing w:after="0"/>
        <w:ind w:left="0"/>
        <w:jc w:val="both"/>
      </w:pPr>
      <w:r>
        <w:rPr>
          <w:rFonts w:ascii="Times New Roman"/>
          <w:b w:val="false"/>
          <w:i w:val="false"/>
          <w:color w:val="000000"/>
          <w:sz w:val="28"/>
        </w:rPr>
        <w:t>
      1) является участником системы обязательного гарантирования депозитов;</w:t>
      </w:r>
    </w:p>
    <w:bookmarkEnd w:id="147"/>
    <w:bookmarkStart w:name="z154" w:id="148"/>
    <w:p>
      <w:pPr>
        <w:spacing w:after="0"/>
        <w:ind w:left="0"/>
        <w:jc w:val="both"/>
      </w:pPr>
      <w:r>
        <w:rPr>
          <w:rFonts w:ascii="Times New Roman"/>
          <w:b w:val="false"/>
          <w:i w:val="false"/>
          <w:color w:val="000000"/>
          <w:sz w:val="28"/>
        </w:rPr>
        <w:t>
      2) обладает лицензией уполномоченного органа на прием депозитов, открытие и ведение банковских счетов физических, юридических лиц, проведение банковских заемных операций, кассовых операций;</w:t>
      </w:r>
    </w:p>
    <w:bookmarkEnd w:id="148"/>
    <w:bookmarkStart w:name="z155" w:id="149"/>
    <w:p>
      <w:pPr>
        <w:spacing w:after="0"/>
        <w:ind w:left="0"/>
        <w:jc w:val="both"/>
      </w:pPr>
      <w:r>
        <w:rPr>
          <w:rFonts w:ascii="Times New Roman"/>
          <w:b w:val="false"/>
          <w:i w:val="false"/>
          <w:color w:val="000000"/>
          <w:sz w:val="28"/>
        </w:rPr>
        <w:t>
      3) обеспечивает выполнение пруденциальных нормативов и других обязательных к соблюдению норм и лимитов, установленных для банков, на последнюю отчетную дату и с учетом предстоящей операции по передаче активов и обязательств;</w:t>
      </w:r>
    </w:p>
    <w:bookmarkEnd w:id="149"/>
    <w:bookmarkStart w:name="z156" w:id="150"/>
    <w:p>
      <w:pPr>
        <w:spacing w:after="0"/>
        <w:ind w:left="0"/>
        <w:jc w:val="both"/>
      </w:pPr>
      <w:r>
        <w:rPr>
          <w:rFonts w:ascii="Times New Roman"/>
          <w:b w:val="false"/>
          <w:i w:val="false"/>
          <w:color w:val="000000"/>
          <w:sz w:val="28"/>
        </w:rPr>
        <w:t>
      4) имеет филиалы для обслуживания клиентов банка, находящегося в режиме урегулирования;</w:t>
      </w:r>
    </w:p>
    <w:bookmarkEnd w:id="150"/>
    <w:bookmarkStart w:name="z157" w:id="151"/>
    <w:p>
      <w:pPr>
        <w:spacing w:after="0"/>
        <w:ind w:left="0"/>
        <w:jc w:val="both"/>
      </w:pPr>
      <w:r>
        <w:rPr>
          <w:rFonts w:ascii="Times New Roman"/>
          <w:b w:val="false"/>
          <w:i w:val="false"/>
          <w:color w:val="000000"/>
          <w:sz w:val="28"/>
        </w:rPr>
        <w:t xml:space="preserve">
      5) не имеет действующих административных взысканий за административные правонарушения, предусмотренные частями шестой и восьмой </w:t>
      </w:r>
      <w:r>
        <w:rPr>
          <w:rFonts w:ascii="Times New Roman"/>
          <w:b w:val="false"/>
          <w:i w:val="false"/>
          <w:color w:val="000000"/>
          <w:sz w:val="28"/>
        </w:rPr>
        <w:t>статьи 213</w:t>
      </w:r>
      <w:r>
        <w:rPr>
          <w:rFonts w:ascii="Times New Roman"/>
          <w:b w:val="false"/>
          <w:i w:val="false"/>
          <w:color w:val="000000"/>
          <w:sz w:val="28"/>
        </w:rPr>
        <w:t xml:space="preserve">,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 действующих мер надзорного реагирования, предусмотренных подпунктами 2), 3), 4), 5), 8) и 13) пункта 1 </w:t>
      </w:r>
      <w:r>
        <w:rPr>
          <w:rFonts w:ascii="Times New Roman"/>
          <w:b w:val="false"/>
          <w:i w:val="false"/>
          <w:color w:val="000000"/>
          <w:sz w:val="28"/>
        </w:rPr>
        <w:t>статьи 80</w:t>
      </w:r>
      <w:r>
        <w:rPr>
          <w:rFonts w:ascii="Times New Roman"/>
          <w:b w:val="false"/>
          <w:i w:val="false"/>
          <w:color w:val="000000"/>
          <w:sz w:val="28"/>
        </w:rPr>
        <w:t xml:space="preserve">, </w:t>
      </w:r>
      <w:r>
        <w:rPr>
          <w:rFonts w:ascii="Times New Roman"/>
          <w:b w:val="false"/>
          <w:i w:val="false"/>
          <w:color w:val="000000"/>
          <w:sz w:val="28"/>
        </w:rPr>
        <w:t>статьей 81</w:t>
      </w:r>
      <w:r>
        <w:rPr>
          <w:rFonts w:ascii="Times New Roman"/>
          <w:b w:val="false"/>
          <w:i w:val="false"/>
          <w:color w:val="000000"/>
          <w:sz w:val="28"/>
        </w:rPr>
        <w:t xml:space="preserve"> Закона о банках, на дату подачи заявки.</w:t>
      </w:r>
    </w:p>
    <w:bookmarkEnd w:id="151"/>
    <w:bookmarkStart w:name="z158" w:id="152"/>
    <w:p>
      <w:pPr>
        <w:spacing w:after="0"/>
        <w:ind w:left="0"/>
        <w:jc w:val="both"/>
      </w:pPr>
      <w:r>
        <w:rPr>
          <w:rFonts w:ascii="Times New Roman"/>
          <w:b w:val="false"/>
          <w:i w:val="false"/>
          <w:color w:val="000000"/>
          <w:sz w:val="28"/>
        </w:rPr>
        <w:t>
      При наличии одной заявки банком-приобретателем признается потенциальный банк-приобретатель, соответствующий требованиям Правил.</w:t>
      </w:r>
    </w:p>
    <w:bookmarkEnd w:id="152"/>
    <w:bookmarkStart w:name="z159" w:id="153"/>
    <w:p>
      <w:pPr>
        <w:spacing w:after="0"/>
        <w:ind w:left="0"/>
        <w:jc w:val="both"/>
      </w:pPr>
      <w:r>
        <w:rPr>
          <w:rFonts w:ascii="Times New Roman"/>
          <w:b w:val="false"/>
          <w:i w:val="false"/>
          <w:color w:val="000000"/>
          <w:sz w:val="28"/>
        </w:rPr>
        <w:t>
      При наличии двух и более заявок временная администрация признает победителем потенциальный банк-приобретатель, предложивший минимальное процентное соотношение между принимаемыми обязательствами и активами.</w:t>
      </w:r>
    </w:p>
    <w:bookmarkEnd w:id="153"/>
    <w:bookmarkStart w:name="z160" w:id="154"/>
    <w:p>
      <w:pPr>
        <w:spacing w:after="0"/>
        <w:ind w:left="0"/>
        <w:jc w:val="both"/>
      </w:pPr>
      <w:r>
        <w:rPr>
          <w:rFonts w:ascii="Times New Roman"/>
          <w:b w:val="false"/>
          <w:i w:val="false"/>
          <w:color w:val="000000"/>
          <w:sz w:val="28"/>
        </w:rPr>
        <w:t>
      В случае наличия двух и более потенциальных банков-приобретателей, предложивших одинаковое минимальное процентное соотношение между принимаемыми обязательствами и активами, временная администрация выбирает потенциальный банк-приобретатель с наибольшим размером активов на последнюю отчетную дату.</w:t>
      </w:r>
    </w:p>
    <w:bookmarkEnd w:id="154"/>
    <w:bookmarkStart w:name="z161" w:id="155"/>
    <w:p>
      <w:pPr>
        <w:spacing w:after="0"/>
        <w:ind w:left="0"/>
        <w:jc w:val="both"/>
      </w:pPr>
      <w:r>
        <w:rPr>
          <w:rFonts w:ascii="Times New Roman"/>
          <w:b w:val="false"/>
          <w:i w:val="false"/>
          <w:color w:val="000000"/>
          <w:sz w:val="28"/>
        </w:rPr>
        <w:t>
      Если выбранный потенциальный банк-приобретатель сообщает о возможности принятия только части обязательств, то временная администрация осуществляет дополнительный выбор среди других потенциальных банков-приобретателей, следующих за выбранным потенциальным банком-приобретателем, исходя из величины размера активов на последнюю отчетную дату в порядке убывания.</w:t>
      </w:r>
    </w:p>
    <w:bookmarkEnd w:id="155"/>
    <w:bookmarkStart w:name="z162" w:id="156"/>
    <w:p>
      <w:pPr>
        <w:spacing w:after="0"/>
        <w:ind w:left="0"/>
        <w:jc w:val="both"/>
      </w:pPr>
      <w:r>
        <w:rPr>
          <w:rFonts w:ascii="Times New Roman"/>
          <w:b w:val="false"/>
          <w:i w:val="false"/>
          <w:color w:val="000000"/>
          <w:sz w:val="28"/>
        </w:rPr>
        <w:t>
      Потенциальному банку-приобретателю, сообщившему о возможности принятия только части обязательств, не передаются обязательства, которые одновременно являются активами данного банка-приобретателя.</w:t>
      </w:r>
    </w:p>
    <w:bookmarkEnd w:id="156"/>
    <w:bookmarkStart w:name="z163" w:id="157"/>
    <w:p>
      <w:pPr>
        <w:spacing w:after="0"/>
        <w:ind w:left="0"/>
        <w:jc w:val="both"/>
      </w:pPr>
      <w:r>
        <w:rPr>
          <w:rFonts w:ascii="Times New Roman"/>
          <w:b w:val="false"/>
          <w:i w:val="false"/>
          <w:color w:val="000000"/>
          <w:sz w:val="28"/>
        </w:rPr>
        <w:t>
      46. При осуществлении операции по передаче активов и обязательств не допускается:</w:t>
      </w:r>
    </w:p>
    <w:bookmarkEnd w:id="157"/>
    <w:bookmarkStart w:name="z164" w:id="158"/>
    <w:p>
      <w:pPr>
        <w:spacing w:after="0"/>
        <w:ind w:left="0"/>
        <w:jc w:val="both"/>
      </w:pPr>
      <w:r>
        <w:rPr>
          <w:rFonts w:ascii="Times New Roman"/>
          <w:b w:val="false"/>
          <w:i w:val="false"/>
          <w:color w:val="000000"/>
          <w:sz w:val="28"/>
        </w:rPr>
        <w:t>
      представление сведений об активах, правах и обязательствах банка, подлежащих передаче, не соответствующих их фактическому состоянию;</w:t>
      </w:r>
    </w:p>
    <w:bookmarkEnd w:id="158"/>
    <w:bookmarkStart w:name="z165" w:id="159"/>
    <w:p>
      <w:pPr>
        <w:spacing w:after="0"/>
        <w:ind w:left="0"/>
        <w:jc w:val="both"/>
      </w:pPr>
      <w:r>
        <w:rPr>
          <w:rFonts w:ascii="Times New Roman"/>
          <w:b w:val="false"/>
          <w:i w:val="false"/>
          <w:color w:val="000000"/>
          <w:sz w:val="28"/>
        </w:rPr>
        <w:t>
      предоставление преимуществ либо создание неравных условий для потенциальных банков-приобретателей;</w:t>
      </w:r>
    </w:p>
    <w:bookmarkEnd w:id="159"/>
    <w:bookmarkStart w:name="z166" w:id="160"/>
    <w:p>
      <w:pPr>
        <w:spacing w:after="0"/>
        <w:ind w:left="0"/>
        <w:jc w:val="both"/>
      </w:pPr>
      <w:r>
        <w:rPr>
          <w:rFonts w:ascii="Times New Roman"/>
          <w:b w:val="false"/>
          <w:i w:val="false"/>
          <w:color w:val="000000"/>
          <w:sz w:val="28"/>
        </w:rPr>
        <w:t>
      конфликт интересов при осуществлении передачи активов и обязательств.</w:t>
      </w:r>
    </w:p>
    <w:bookmarkEnd w:id="160"/>
    <w:bookmarkStart w:name="z167" w:id="161"/>
    <w:p>
      <w:pPr>
        <w:spacing w:after="0"/>
        <w:ind w:left="0"/>
        <w:jc w:val="both"/>
      </w:pPr>
      <w:r>
        <w:rPr>
          <w:rFonts w:ascii="Times New Roman"/>
          <w:b w:val="false"/>
          <w:i w:val="false"/>
          <w:color w:val="000000"/>
          <w:sz w:val="28"/>
        </w:rPr>
        <w:t>
      Акционеры, кредиторы банка, находящегося в режиме урегулирования, а также иные третьи лица, активы, права или обязательства которых не передаются в соответствии с настоящей Главой, не вправе предъявлять требования либо иным образом заявлять права в отношении переданных активов, прав и обязательств.</w:t>
      </w:r>
    </w:p>
    <w:bookmarkEnd w:id="161"/>
    <w:bookmarkStart w:name="z168" w:id="162"/>
    <w:p>
      <w:pPr>
        <w:spacing w:after="0"/>
        <w:ind w:left="0"/>
        <w:jc w:val="both"/>
      </w:pPr>
      <w:r>
        <w:rPr>
          <w:rFonts w:ascii="Times New Roman"/>
          <w:b w:val="false"/>
          <w:i w:val="false"/>
          <w:color w:val="000000"/>
          <w:sz w:val="28"/>
        </w:rPr>
        <w:t>
      47. В случае отказа потенциального банка-приобретателя от участия в дополнительном выборе банка-приобретателя временная администрация оформляет протокольное решение.</w:t>
      </w:r>
    </w:p>
    <w:bookmarkEnd w:id="162"/>
    <w:bookmarkStart w:name="z169" w:id="163"/>
    <w:p>
      <w:pPr>
        <w:spacing w:after="0"/>
        <w:ind w:left="0"/>
        <w:jc w:val="both"/>
      </w:pPr>
      <w:r>
        <w:rPr>
          <w:rFonts w:ascii="Times New Roman"/>
          <w:b w:val="false"/>
          <w:i w:val="false"/>
          <w:color w:val="000000"/>
          <w:sz w:val="28"/>
        </w:rPr>
        <w:t>
      Решение о выборе двух и более банков-приобретателей оформляется протокольным решением временной администрации.</w:t>
      </w:r>
    </w:p>
    <w:bookmarkEnd w:id="163"/>
    <w:bookmarkStart w:name="z170" w:id="164"/>
    <w:p>
      <w:pPr>
        <w:spacing w:after="0"/>
        <w:ind w:left="0"/>
        <w:jc w:val="both"/>
      </w:pPr>
      <w:r>
        <w:rPr>
          <w:rFonts w:ascii="Times New Roman"/>
          <w:b w:val="false"/>
          <w:i w:val="false"/>
          <w:color w:val="000000"/>
          <w:sz w:val="28"/>
        </w:rPr>
        <w:t>
      48. Стоимость передаваемых прав требований по дебиторской задолженности определяется как сумма задолженности, числящейся на балансовых и внебалансовых счетах.</w:t>
      </w:r>
    </w:p>
    <w:bookmarkEnd w:id="164"/>
    <w:bookmarkStart w:name="z171" w:id="165"/>
    <w:p>
      <w:pPr>
        <w:spacing w:after="0"/>
        <w:ind w:left="0"/>
        <w:jc w:val="both"/>
      </w:pPr>
      <w:r>
        <w:rPr>
          <w:rFonts w:ascii="Times New Roman"/>
          <w:b w:val="false"/>
          <w:i w:val="false"/>
          <w:color w:val="000000"/>
          <w:sz w:val="28"/>
        </w:rPr>
        <w:t>
      При осуществлении операции по передаче активов и обязательств стоимость активов и размеры обязательств банка, находящегося в режиме урегулирования, рассчитываются на дату передачи активов и обязательств, согласованную временной администрацией и банком - приобретателем (банками-приобретателями).</w:t>
      </w:r>
    </w:p>
    <w:bookmarkEnd w:id="165"/>
    <w:bookmarkStart w:name="z172" w:id="166"/>
    <w:p>
      <w:pPr>
        <w:spacing w:after="0"/>
        <w:ind w:left="0"/>
        <w:jc w:val="both"/>
      </w:pPr>
      <w:r>
        <w:rPr>
          <w:rFonts w:ascii="Times New Roman"/>
          <w:b w:val="false"/>
          <w:i w:val="false"/>
          <w:color w:val="000000"/>
          <w:sz w:val="28"/>
        </w:rPr>
        <w:t xml:space="preserve">
      В случае, если размер передаваемых обязательств по гарантируемым депозитам превышает размер имущества банка, находящегося в режиме урегулирования, то временная администрация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о банках обращается в организацию, осуществляющую обязательное гарантирование депозитов, для восполнения возникшей разницы в срок, установленный временной администрацией.</w:t>
      </w:r>
    </w:p>
    <w:bookmarkEnd w:id="166"/>
    <w:bookmarkStart w:name="z173" w:id="167"/>
    <w:p>
      <w:pPr>
        <w:spacing w:after="0"/>
        <w:ind w:left="0"/>
        <w:jc w:val="both"/>
      </w:pPr>
      <w:r>
        <w:rPr>
          <w:rFonts w:ascii="Times New Roman"/>
          <w:b w:val="false"/>
          <w:i w:val="false"/>
          <w:color w:val="000000"/>
          <w:sz w:val="28"/>
        </w:rPr>
        <w:t>
      49. По инициативе банка - приобретателя (банков - приобретателей) проводится оценка передаваемых активов банка, находящегося в режиме урегулирования, с оплатой услуг оценщика банком-приобретателем (банками - приобретателями).</w:t>
      </w:r>
    </w:p>
    <w:bookmarkEnd w:id="167"/>
    <w:bookmarkStart w:name="z174" w:id="168"/>
    <w:p>
      <w:pPr>
        <w:spacing w:after="0"/>
        <w:ind w:left="0"/>
        <w:jc w:val="both"/>
      </w:pPr>
      <w:r>
        <w:rPr>
          <w:rFonts w:ascii="Times New Roman"/>
          <w:b w:val="false"/>
          <w:i w:val="false"/>
          <w:color w:val="000000"/>
          <w:sz w:val="28"/>
        </w:rPr>
        <w:t>
      50. Расходы, связанные с проведением операции по передаче активов и обязательств осуществляются за счет средств банка-приобретателя (банков-приобретателей).</w:t>
      </w:r>
    </w:p>
    <w:bookmarkEnd w:id="168"/>
    <w:bookmarkStart w:name="z175" w:id="169"/>
    <w:p>
      <w:pPr>
        <w:spacing w:after="0"/>
        <w:ind w:left="0"/>
        <w:jc w:val="both"/>
      </w:pPr>
      <w:r>
        <w:rPr>
          <w:rFonts w:ascii="Times New Roman"/>
          <w:b w:val="false"/>
          <w:i w:val="false"/>
          <w:color w:val="000000"/>
          <w:sz w:val="28"/>
        </w:rPr>
        <w:t>
      51. Договор об одновременной передаче активов и обязательств подписывается временной администрацией и банком – приобретателем в 4 (четырех) экземплярах (2 (два) на казахском и 2 (два) на русском языках) с приложением передаточного акта.</w:t>
      </w:r>
    </w:p>
    <w:bookmarkEnd w:id="169"/>
    <w:bookmarkStart w:name="z176" w:id="170"/>
    <w:p>
      <w:pPr>
        <w:spacing w:after="0"/>
        <w:ind w:left="0"/>
        <w:jc w:val="both"/>
      </w:pPr>
      <w:r>
        <w:rPr>
          <w:rFonts w:ascii="Times New Roman"/>
          <w:b w:val="false"/>
          <w:i w:val="false"/>
          <w:color w:val="000000"/>
          <w:sz w:val="28"/>
        </w:rPr>
        <w:t>
      52. При оформлении передаточного акта на дату осуществления операции по передаче активов и обязательств в нем указываются следующие сведения:</w:t>
      </w:r>
    </w:p>
    <w:bookmarkEnd w:id="170"/>
    <w:bookmarkStart w:name="z177" w:id="171"/>
    <w:p>
      <w:pPr>
        <w:spacing w:after="0"/>
        <w:ind w:left="0"/>
        <w:jc w:val="both"/>
      </w:pPr>
      <w:r>
        <w:rPr>
          <w:rFonts w:ascii="Times New Roman"/>
          <w:b w:val="false"/>
          <w:i w:val="false"/>
          <w:color w:val="000000"/>
          <w:sz w:val="28"/>
        </w:rPr>
        <w:t>
      1) размер и перечень передаваемых активов банка, находящегося в режиме урегулирования, с указанием наименования, инвентарного номера (при наличии), балансовой стоимости, номеров банковских счетов, на которых учтены активы банка, находящегося в режиме урегулирования, документов, подтверждающих право собственности банка, находящегося в режиме урегулирования;</w:t>
      </w:r>
    </w:p>
    <w:bookmarkEnd w:id="171"/>
    <w:bookmarkStart w:name="z178" w:id="172"/>
    <w:p>
      <w:pPr>
        <w:spacing w:after="0"/>
        <w:ind w:left="0"/>
        <w:jc w:val="both"/>
      </w:pPr>
      <w:r>
        <w:rPr>
          <w:rFonts w:ascii="Times New Roman"/>
          <w:b w:val="false"/>
          <w:i w:val="false"/>
          <w:color w:val="000000"/>
          <w:sz w:val="28"/>
        </w:rPr>
        <w:t>
      2) стоимость и перечень передаваемых прав требований по банковским займам с указанием фамилии, имени, отчества (при его наличии) заемщика-физического лица, наименования заемщика-юридического лица, основного долга по займам, дат заключения и номеров договоров банковских займов, срока действия договоров банковских займов, ставок вознаграждения по банковским займам, начисленных и полученных банком сумм вознаграждения по банковским займам;</w:t>
      </w:r>
    </w:p>
    <w:bookmarkEnd w:id="172"/>
    <w:bookmarkStart w:name="z179" w:id="173"/>
    <w:p>
      <w:pPr>
        <w:spacing w:after="0"/>
        <w:ind w:left="0"/>
        <w:jc w:val="both"/>
      </w:pPr>
      <w:r>
        <w:rPr>
          <w:rFonts w:ascii="Times New Roman"/>
          <w:b w:val="false"/>
          <w:i w:val="false"/>
          <w:color w:val="000000"/>
          <w:sz w:val="28"/>
        </w:rPr>
        <w:t>
      3) размер передаваемых обязательств, в том числе перечень депозитов с указанием фамилии, имени, отчества (при его наличии) депозиторов-физических лиц, наименования депозиторов-юридических лиц, номеров банковских счетов, на которых учтены суммы депозитов, суммы депозита, даты заключения и номера договора банковского счета и (или) банковского вклада, срока действия договора, ставки вознаграждения по вкладу;</w:t>
      </w:r>
    </w:p>
    <w:bookmarkEnd w:id="173"/>
    <w:bookmarkStart w:name="z180" w:id="174"/>
    <w:p>
      <w:pPr>
        <w:spacing w:after="0"/>
        <w:ind w:left="0"/>
        <w:jc w:val="both"/>
      </w:pPr>
      <w:r>
        <w:rPr>
          <w:rFonts w:ascii="Times New Roman"/>
          <w:b w:val="false"/>
          <w:i w:val="false"/>
          <w:color w:val="000000"/>
          <w:sz w:val="28"/>
        </w:rPr>
        <w:t>
      4) размер и перечень обязательств перед иными кредиторами с указанием информации по кредиторам - физическим и юридическим лицам;</w:t>
      </w:r>
    </w:p>
    <w:bookmarkEnd w:id="174"/>
    <w:bookmarkStart w:name="z181" w:id="175"/>
    <w:p>
      <w:pPr>
        <w:spacing w:after="0"/>
        <w:ind w:left="0"/>
        <w:jc w:val="both"/>
      </w:pPr>
      <w:r>
        <w:rPr>
          <w:rFonts w:ascii="Times New Roman"/>
          <w:b w:val="false"/>
          <w:i w:val="false"/>
          <w:color w:val="000000"/>
          <w:sz w:val="28"/>
        </w:rPr>
        <w:t>
      5) перечень передаваемых баз данных (в том числе архивных хранилищ документов в бумажной форме), в которых содержится информация о клиентах, их операциях и операциях банка, находящегося в режиме урегулирования, первичные документы, история взаимоотношений с клиентами и иная информация, необходимая для надлежащего исполнения прав и обязательств по принимаемым активам и обязательствам.</w:t>
      </w:r>
    </w:p>
    <w:bookmarkEnd w:id="175"/>
    <w:bookmarkStart w:name="z182" w:id="176"/>
    <w:p>
      <w:pPr>
        <w:spacing w:after="0"/>
        <w:ind w:left="0"/>
        <w:jc w:val="both"/>
      </w:pPr>
      <w:r>
        <w:rPr>
          <w:rFonts w:ascii="Times New Roman"/>
          <w:b w:val="false"/>
          <w:i w:val="false"/>
          <w:color w:val="000000"/>
          <w:sz w:val="28"/>
        </w:rPr>
        <w:t>
      53. После проведения операции по передаче активов и обязательств временная администрация в течение одного рабочего дня представляет в уполномоченный орган копии договора с банком - приобретателем (банками - приобретателями), передаточного акта.</w:t>
      </w:r>
    </w:p>
    <w:bookmarkEnd w:id="176"/>
    <w:bookmarkStart w:name="z183" w:id="177"/>
    <w:p>
      <w:pPr>
        <w:spacing w:after="0"/>
        <w:ind w:left="0"/>
        <w:jc w:val="both"/>
      </w:pPr>
      <w:r>
        <w:rPr>
          <w:rFonts w:ascii="Times New Roman"/>
          <w:b w:val="false"/>
          <w:i w:val="false"/>
          <w:color w:val="000000"/>
          <w:sz w:val="28"/>
        </w:rPr>
        <w:t xml:space="preserve">
      54. Объявление о передаче активов и обязательств публикуется временной администрацией, банком, находящимся в режиме урегулирования, банком - приобретателем, уполномоченным органом не позднее 5 (пяти) рабочих дней с даты проведения операции по передаче активов и обязательств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97 Закона о банках.</w:t>
      </w:r>
    </w:p>
    <w:bookmarkEnd w:id="177"/>
    <w:bookmarkStart w:name="z184" w:id="178"/>
    <w:p>
      <w:pPr>
        <w:spacing w:after="0"/>
        <w:ind w:left="0"/>
        <w:jc w:val="both"/>
      </w:pPr>
      <w:r>
        <w:rPr>
          <w:rFonts w:ascii="Times New Roman"/>
          <w:b w:val="false"/>
          <w:i w:val="false"/>
          <w:color w:val="000000"/>
          <w:sz w:val="28"/>
        </w:rPr>
        <w:t>
      55. Допускается проведение временной администрацией операции по одновременной передаче активов и обязательств банка, находящегося в режиме урегулирования, более одного раза в целях дополнительной передачи активов и обязательств банка.</w:t>
      </w:r>
    </w:p>
    <w:bookmarkEnd w:id="178"/>
    <w:bookmarkStart w:name="z185" w:id="179"/>
    <w:p>
      <w:pPr>
        <w:spacing w:after="0"/>
        <w:ind w:left="0"/>
        <w:jc w:val="both"/>
      </w:pPr>
      <w:r>
        <w:rPr>
          <w:rFonts w:ascii="Times New Roman"/>
          <w:b w:val="false"/>
          <w:i w:val="false"/>
          <w:color w:val="000000"/>
          <w:sz w:val="28"/>
        </w:rPr>
        <w:t>
      Дополнительная передача активов и обязательств банка осуществляется временной администрацией в соответствии с пунктами 42, 43, 44, 45, 46, 47, 48, 49, 50, 51, 52, 53, 54 Правил.</w:t>
      </w:r>
    </w:p>
    <w:bookmarkEnd w:id="179"/>
    <w:bookmarkStart w:name="z186" w:id="180"/>
    <w:p>
      <w:pPr>
        <w:spacing w:after="0"/>
        <w:ind w:left="0"/>
        <w:jc w:val="both"/>
      </w:pPr>
      <w:r>
        <w:rPr>
          <w:rFonts w:ascii="Times New Roman"/>
          <w:b w:val="false"/>
          <w:i w:val="false"/>
          <w:color w:val="000000"/>
          <w:sz w:val="28"/>
        </w:rPr>
        <w:t>
      56. Банк, находящийся в режиме урегулирования, активы, права или обязательства которого были частично переданы в рамках настоящей Главы, подлежит ликвидации в порядке, установленном законодательством Республики Казахстан.</w:t>
      </w:r>
    </w:p>
    <w:bookmarkEnd w:id="180"/>
    <w:bookmarkStart w:name="z187" w:id="181"/>
    <w:p>
      <w:pPr>
        <w:spacing w:after="0"/>
        <w:ind w:left="0"/>
        <w:jc w:val="left"/>
      </w:pPr>
      <w:r>
        <w:rPr>
          <w:rFonts w:ascii="Times New Roman"/>
          <w:b/>
          <w:i w:val="false"/>
          <w:color w:val="000000"/>
        </w:rPr>
        <w:t xml:space="preserve"> Глава 6. Создание стабилизационного банка и передача ему активов и обязательств банка, находящегося в режиме урегулирования</w:t>
      </w:r>
    </w:p>
    <w:bookmarkEnd w:id="181"/>
    <w:bookmarkStart w:name="z188" w:id="182"/>
    <w:p>
      <w:pPr>
        <w:spacing w:after="0"/>
        <w:ind w:left="0"/>
        <w:jc w:val="both"/>
      </w:pPr>
      <w:r>
        <w:rPr>
          <w:rFonts w:ascii="Times New Roman"/>
          <w:b w:val="false"/>
          <w:i w:val="false"/>
          <w:color w:val="000000"/>
          <w:sz w:val="28"/>
        </w:rPr>
        <w:t>
      57. Стабилизационный банк создается для обеспечения непрерывности банковских операций и предотвращения системных рисков в случае невозможности передачи активов и обязательств банка, находящегося в режиме урегулирования, другому банку.</w:t>
      </w:r>
    </w:p>
    <w:bookmarkEnd w:id="182"/>
    <w:bookmarkStart w:name="z189" w:id="183"/>
    <w:p>
      <w:pPr>
        <w:spacing w:after="0"/>
        <w:ind w:left="0"/>
        <w:jc w:val="both"/>
      </w:pPr>
      <w:r>
        <w:rPr>
          <w:rFonts w:ascii="Times New Roman"/>
          <w:b w:val="false"/>
          <w:i w:val="false"/>
          <w:color w:val="000000"/>
          <w:sz w:val="28"/>
        </w:rPr>
        <w:t>
      58. В решении уполномоченного органа о создании стабилизационного банка указываются:</w:t>
      </w:r>
    </w:p>
    <w:bookmarkEnd w:id="183"/>
    <w:bookmarkStart w:name="z190" w:id="184"/>
    <w:p>
      <w:pPr>
        <w:spacing w:after="0"/>
        <w:ind w:left="0"/>
        <w:jc w:val="both"/>
      </w:pPr>
      <w:r>
        <w:rPr>
          <w:rFonts w:ascii="Times New Roman"/>
          <w:b w:val="false"/>
          <w:i w:val="false"/>
          <w:color w:val="000000"/>
          <w:sz w:val="28"/>
        </w:rPr>
        <w:t>
      1) решение о создании стабилизационного банка;</w:t>
      </w:r>
    </w:p>
    <w:bookmarkEnd w:id="184"/>
    <w:bookmarkStart w:name="z191" w:id="185"/>
    <w:p>
      <w:pPr>
        <w:spacing w:after="0"/>
        <w:ind w:left="0"/>
        <w:jc w:val="both"/>
      </w:pPr>
      <w:r>
        <w:rPr>
          <w:rFonts w:ascii="Times New Roman"/>
          <w:b w:val="false"/>
          <w:i w:val="false"/>
          <w:color w:val="000000"/>
          <w:sz w:val="28"/>
        </w:rPr>
        <w:t>
      2) наименование и место нахождения стабилизационного банка;</w:t>
      </w:r>
    </w:p>
    <w:bookmarkEnd w:id="185"/>
    <w:bookmarkStart w:name="z192" w:id="186"/>
    <w:p>
      <w:pPr>
        <w:spacing w:after="0"/>
        <w:ind w:left="0"/>
        <w:jc w:val="both"/>
      </w:pPr>
      <w:r>
        <w:rPr>
          <w:rFonts w:ascii="Times New Roman"/>
          <w:b w:val="false"/>
          <w:i w:val="false"/>
          <w:color w:val="000000"/>
          <w:sz w:val="28"/>
        </w:rPr>
        <w:t>
      3) персональный состав лиц, уполномоченных на осуществление деятельности по управлению стабилизационным банком и представлять его интересы перед третьими лицами;</w:t>
      </w:r>
    </w:p>
    <w:bookmarkEnd w:id="186"/>
    <w:bookmarkStart w:name="z193" w:id="187"/>
    <w:p>
      <w:pPr>
        <w:spacing w:after="0"/>
        <w:ind w:left="0"/>
        <w:jc w:val="both"/>
      </w:pPr>
      <w:r>
        <w:rPr>
          <w:rFonts w:ascii="Times New Roman"/>
          <w:b w:val="false"/>
          <w:i w:val="false"/>
          <w:color w:val="000000"/>
          <w:sz w:val="28"/>
        </w:rPr>
        <w:t>
      4) количество и виды объявленных акций, номинальная стоимость объявленных акций стабилизационного банка, которые будут размещены среди инвесторов данного банка;</w:t>
      </w:r>
    </w:p>
    <w:bookmarkEnd w:id="187"/>
    <w:bookmarkStart w:name="z194" w:id="188"/>
    <w:p>
      <w:pPr>
        <w:spacing w:after="0"/>
        <w:ind w:left="0"/>
        <w:jc w:val="both"/>
      </w:pPr>
      <w:r>
        <w:rPr>
          <w:rFonts w:ascii="Times New Roman"/>
          <w:b w:val="false"/>
          <w:i w:val="false"/>
          <w:color w:val="000000"/>
          <w:sz w:val="28"/>
        </w:rPr>
        <w:t>
      5) минимальный размер уставного капитала стабилизационного банка;</w:t>
      </w:r>
    </w:p>
    <w:bookmarkEnd w:id="188"/>
    <w:bookmarkStart w:name="z195" w:id="189"/>
    <w:p>
      <w:pPr>
        <w:spacing w:after="0"/>
        <w:ind w:left="0"/>
        <w:jc w:val="both"/>
      </w:pPr>
      <w:r>
        <w:rPr>
          <w:rFonts w:ascii="Times New Roman"/>
          <w:b w:val="false"/>
          <w:i w:val="false"/>
          <w:color w:val="000000"/>
          <w:sz w:val="28"/>
        </w:rPr>
        <w:t>
      6) решение об утверждении устава стабилизационного банка;</w:t>
      </w:r>
    </w:p>
    <w:bookmarkEnd w:id="189"/>
    <w:bookmarkStart w:name="z196" w:id="190"/>
    <w:p>
      <w:pPr>
        <w:spacing w:after="0"/>
        <w:ind w:left="0"/>
        <w:jc w:val="both"/>
      </w:pPr>
      <w:r>
        <w:rPr>
          <w:rFonts w:ascii="Times New Roman"/>
          <w:b w:val="false"/>
          <w:i w:val="false"/>
          <w:color w:val="000000"/>
          <w:sz w:val="28"/>
        </w:rPr>
        <w:t>
      7) поручение лицам, назначенным осуществлять деятельность по управлению стабилизационным банком:</w:t>
      </w:r>
    </w:p>
    <w:bookmarkEnd w:id="190"/>
    <w:bookmarkStart w:name="z197" w:id="191"/>
    <w:p>
      <w:pPr>
        <w:spacing w:after="0"/>
        <w:ind w:left="0"/>
        <w:jc w:val="both"/>
      </w:pPr>
      <w:r>
        <w:rPr>
          <w:rFonts w:ascii="Times New Roman"/>
          <w:b w:val="false"/>
          <w:i w:val="false"/>
          <w:color w:val="000000"/>
          <w:sz w:val="28"/>
        </w:rPr>
        <w:t>
      подписание устава стабилизационного банка;</w:t>
      </w:r>
    </w:p>
    <w:bookmarkEnd w:id="191"/>
    <w:bookmarkStart w:name="z198" w:id="192"/>
    <w:p>
      <w:pPr>
        <w:spacing w:after="0"/>
        <w:ind w:left="0"/>
        <w:jc w:val="both"/>
      </w:pPr>
      <w:r>
        <w:rPr>
          <w:rFonts w:ascii="Times New Roman"/>
          <w:b w:val="false"/>
          <w:i w:val="false"/>
          <w:color w:val="000000"/>
          <w:sz w:val="28"/>
        </w:rPr>
        <w:t>
      порядок обеспечения государственной регистрации стабилизационного банка в Государственной корпорации "Правительство для граждан";</w:t>
      </w:r>
    </w:p>
    <w:bookmarkEnd w:id="192"/>
    <w:bookmarkStart w:name="z199" w:id="193"/>
    <w:p>
      <w:pPr>
        <w:spacing w:after="0"/>
        <w:ind w:left="0"/>
        <w:jc w:val="both"/>
      </w:pPr>
      <w:r>
        <w:rPr>
          <w:rFonts w:ascii="Times New Roman"/>
          <w:b w:val="false"/>
          <w:i w:val="false"/>
          <w:color w:val="000000"/>
          <w:sz w:val="28"/>
        </w:rPr>
        <w:t>
      заключение договора с центральным депозитарием;</w:t>
      </w:r>
    </w:p>
    <w:bookmarkEnd w:id="193"/>
    <w:bookmarkStart w:name="z200" w:id="194"/>
    <w:p>
      <w:pPr>
        <w:spacing w:after="0"/>
        <w:ind w:left="0"/>
        <w:jc w:val="both"/>
      </w:pPr>
      <w:r>
        <w:rPr>
          <w:rFonts w:ascii="Times New Roman"/>
          <w:b w:val="false"/>
          <w:i w:val="false"/>
          <w:color w:val="000000"/>
          <w:sz w:val="28"/>
        </w:rPr>
        <w:t>
      подписание проспекта выпуска акций банка для государственной регистрации в уполномоченном органе;</w:t>
      </w:r>
    </w:p>
    <w:bookmarkEnd w:id="194"/>
    <w:bookmarkStart w:name="z201" w:id="195"/>
    <w:p>
      <w:pPr>
        <w:spacing w:after="0"/>
        <w:ind w:left="0"/>
        <w:jc w:val="both"/>
      </w:pPr>
      <w:r>
        <w:rPr>
          <w:rFonts w:ascii="Times New Roman"/>
          <w:b w:val="false"/>
          <w:i w:val="false"/>
          <w:color w:val="000000"/>
          <w:sz w:val="28"/>
        </w:rPr>
        <w:t>
      8) поручение временной администрации по управлению банком передать активы и обязательства создаваемому стабилизационному банку;</w:t>
      </w:r>
    </w:p>
    <w:bookmarkEnd w:id="195"/>
    <w:bookmarkStart w:name="z202" w:id="196"/>
    <w:p>
      <w:pPr>
        <w:spacing w:after="0"/>
        <w:ind w:left="0"/>
        <w:jc w:val="both"/>
      </w:pPr>
      <w:r>
        <w:rPr>
          <w:rFonts w:ascii="Times New Roman"/>
          <w:b w:val="false"/>
          <w:i w:val="false"/>
          <w:color w:val="000000"/>
          <w:sz w:val="28"/>
        </w:rPr>
        <w:t>
      9) дата вступления в силу решения уполномоченного органа о создании стабилизационного банка;</w:t>
      </w:r>
    </w:p>
    <w:bookmarkEnd w:id="196"/>
    <w:bookmarkStart w:name="z203" w:id="197"/>
    <w:p>
      <w:pPr>
        <w:spacing w:after="0"/>
        <w:ind w:left="0"/>
        <w:jc w:val="both"/>
      </w:pPr>
      <w:r>
        <w:rPr>
          <w:rFonts w:ascii="Times New Roman"/>
          <w:b w:val="false"/>
          <w:i w:val="false"/>
          <w:color w:val="000000"/>
          <w:sz w:val="28"/>
        </w:rPr>
        <w:t xml:space="preserve">
      10) условия использования стабилизационным банком помещений, оборудования и программного обеспечения, необходимых для осуществления банковских операций, а также порядок передачи информации в кредитное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197"/>
    <w:bookmarkStart w:name="z204" w:id="198"/>
    <w:p>
      <w:pPr>
        <w:spacing w:after="0"/>
        <w:ind w:left="0"/>
        <w:jc w:val="both"/>
      </w:pPr>
      <w:r>
        <w:rPr>
          <w:rFonts w:ascii="Times New Roman"/>
          <w:b w:val="false"/>
          <w:i w:val="false"/>
          <w:color w:val="000000"/>
          <w:sz w:val="28"/>
        </w:rPr>
        <w:t>
      11) источники формирования уставного капитала стабилизационного банка в случае отсутствия инвестора, включая возможность использования бюджетных средств исключительно для системно значимых банков;</w:t>
      </w:r>
    </w:p>
    <w:bookmarkEnd w:id="198"/>
    <w:bookmarkStart w:name="z205" w:id="199"/>
    <w:p>
      <w:pPr>
        <w:spacing w:after="0"/>
        <w:ind w:left="0"/>
        <w:jc w:val="both"/>
      </w:pPr>
      <w:r>
        <w:rPr>
          <w:rFonts w:ascii="Times New Roman"/>
          <w:b w:val="false"/>
          <w:i w:val="false"/>
          <w:color w:val="000000"/>
          <w:sz w:val="28"/>
        </w:rPr>
        <w:t>
      12) порядок контроля и отчетности перед уполномоченным органом по использованию временного капитала.</w:t>
      </w:r>
    </w:p>
    <w:bookmarkEnd w:id="199"/>
    <w:bookmarkStart w:name="z206" w:id="200"/>
    <w:p>
      <w:pPr>
        <w:spacing w:after="0"/>
        <w:ind w:left="0"/>
        <w:jc w:val="both"/>
      </w:pPr>
      <w:r>
        <w:rPr>
          <w:rFonts w:ascii="Times New Roman"/>
          <w:b w:val="false"/>
          <w:i w:val="false"/>
          <w:color w:val="000000"/>
          <w:sz w:val="28"/>
        </w:rPr>
        <w:t xml:space="preserve">
      59. Стабилизационный банк создается в организационно-правовой форме акционерного общества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банках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200"/>
    <w:bookmarkStart w:name="z207" w:id="201"/>
    <w:p>
      <w:pPr>
        <w:spacing w:after="0"/>
        <w:ind w:left="0"/>
        <w:jc w:val="both"/>
      </w:pPr>
      <w:r>
        <w:rPr>
          <w:rFonts w:ascii="Times New Roman"/>
          <w:b w:val="false"/>
          <w:i w:val="false"/>
          <w:color w:val="000000"/>
          <w:sz w:val="28"/>
        </w:rPr>
        <w:t>
      60. Решение о создании стабилизационного банка принимается Правлением уполномоченного органа.</w:t>
      </w:r>
    </w:p>
    <w:bookmarkEnd w:id="201"/>
    <w:bookmarkStart w:name="z208" w:id="202"/>
    <w:p>
      <w:pPr>
        <w:spacing w:after="0"/>
        <w:ind w:left="0"/>
        <w:jc w:val="both"/>
      </w:pPr>
      <w:r>
        <w:rPr>
          <w:rFonts w:ascii="Times New Roman"/>
          <w:b w:val="false"/>
          <w:i w:val="false"/>
          <w:color w:val="000000"/>
          <w:sz w:val="28"/>
        </w:rPr>
        <w:t xml:space="preserve">
      61. Уставный капитал стабилизационного банка формируется при оплате инвестором объявленных акций стабилизационного банка в соответствии с договором, заключаемым между инвестором и лицом, уполномоченным осуществлять управление стабилизационным банком. До привлечения инвестора временный капитал стабилизационного банка может быть сформирован за счет источников, определенных уполномоченным органом в решении о создании стабилизационного банка; для системно значимых банков допускается использование бюджетных средств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Закона о банках.</w:t>
      </w:r>
    </w:p>
    <w:bookmarkEnd w:id="202"/>
    <w:bookmarkStart w:name="z209" w:id="203"/>
    <w:p>
      <w:pPr>
        <w:spacing w:after="0"/>
        <w:ind w:left="0"/>
        <w:jc w:val="both"/>
      </w:pPr>
      <w:r>
        <w:rPr>
          <w:rFonts w:ascii="Times New Roman"/>
          <w:b w:val="false"/>
          <w:i w:val="false"/>
          <w:color w:val="000000"/>
          <w:sz w:val="28"/>
        </w:rPr>
        <w:t>
      62. Минимальный размер уставного капитала стабилизационного банка на дату его создания устанавливается уполномоченным органом в решении о создании стабилизационного банка исходя из объема передаваемых активов и обязательств и необходимости обеспечения финансовой устойчивости стабилизационного банка.</w:t>
      </w:r>
    </w:p>
    <w:bookmarkEnd w:id="203"/>
    <w:bookmarkStart w:name="z210" w:id="204"/>
    <w:p>
      <w:pPr>
        <w:spacing w:after="0"/>
        <w:ind w:left="0"/>
        <w:jc w:val="both"/>
      </w:pPr>
      <w:r>
        <w:rPr>
          <w:rFonts w:ascii="Times New Roman"/>
          <w:b w:val="false"/>
          <w:i w:val="false"/>
          <w:color w:val="000000"/>
          <w:sz w:val="28"/>
        </w:rPr>
        <w:t>
      63. Для получения лицензии на проведение стабилизационным банком отдельных видов банковских и иных операций лицо, уполномоченное осуществлять деятельность по управлению стабилизационным банком, представляет в уполномоченный орган следующие документы:</w:t>
      </w:r>
    </w:p>
    <w:bookmarkEnd w:id="204"/>
    <w:bookmarkStart w:name="z211" w:id="205"/>
    <w:p>
      <w:pPr>
        <w:spacing w:after="0"/>
        <w:ind w:left="0"/>
        <w:jc w:val="both"/>
      </w:pPr>
      <w:r>
        <w:rPr>
          <w:rFonts w:ascii="Times New Roman"/>
          <w:b w:val="false"/>
          <w:i w:val="false"/>
          <w:color w:val="000000"/>
          <w:sz w:val="28"/>
        </w:rPr>
        <w:t>
      1) заявление;</w:t>
      </w:r>
    </w:p>
    <w:bookmarkEnd w:id="205"/>
    <w:bookmarkStart w:name="z212" w:id="206"/>
    <w:p>
      <w:pPr>
        <w:spacing w:after="0"/>
        <w:ind w:left="0"/>
        <w:jc w:val="both"/>
      </w:pPr>
      <w:r>
        <w:rPr>
          <w:rFonts w:ascii="Times New Roman"/>
          <w:b w:val="false"/>
          <w:i w:val="false"/>
          <w:color w:val="000000"/>
          <w:sz w:val="28"/>
        </w:rPr>
        <w:t>
      2) нотариально засвидетельствованная копия устава;</w:t>
      </w:r>
    </w:p>
    <w:bookmarkEnd w:id="206"/>
    <w:bookmarkStart w:name="z213" w:id="207"/>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w:t>
      </w:r>
    </w:p>
    <w:bookmarkEnd w:id="207"/>
    <w:bookmarkStart w:name="z214" w:id="208"/>
    <w:p>
      <w:pPr>
        <w:spacing w:after="0"/>
        <w:ind w:left="0"/>
        <w:jc w:val="both"/>
      </w:pPr>
      <w:r>
        <w:rPr>
          <w:rFonts w:ascii="Times New Roman"/>
          <w:b w:val="false"/>
          <w:i w:val="false"/>
          <w:color w:val="000000"/>
          <w:sz w:val="28"/>
        </w:rPr>
        <w:t>
      Перечень банковских и иных операций, указанных в лицензии, определяется уполномоченным органом в зависимости от передаваемых банком, находящимся в режиме урегулирования стабилизационному банку активов и обязательств.</w:t>
      </w:r>
    </w:p>
    <w:bookmarkEnd w:id="208"/>
    <w:bookmarkStart w:name="z215" w:id="209"/>
    <w:p>
      <w:pPr>
        <w:spacing w:after="0"/>
        <w:ind w:left="0"/>
        <w:jc w:val="both"/>
      </w:pPr>
      <w:r>
        <w:rPr>
          <w:rFonts w:ascii="Times New Roman"/>
          <w:b w:val="false"/>
          <w:i w:val="false"/>
          <w:color w:val="000000"/>
          <w:sz w:val="28"/>
        </w:rPr>
        <w:t>
      64. Уполномоченный орган выдает стабилизационному банку лицензию на проведение банковских и иных операций по форме согласно приложению к Правилам.</w:t>
      </w:r>
    </w:p>
    <w:bookmarkEnd w:id="209"/>
    <w:bookmarkStart w:name="z216" w:id="210"/>
    <w:p>
      <w:pPr>
        <w:spacing w:after="0"/>
        <w:ind w:left="0"/>
        <w:jc w:val="both"/>
      </w:pPr>
      <w:r>
        <w:rPr>
          <w:rFonts w:ascii="Times New Roman"/>
          <w:b w:val="false"/>
          <w:i w:val="false"/>
          <w:color w:val="000000"/>
          <w:sz w:val="28"/>
        </w:rPr>
        <w:t>
      65. Временная администрация по управлению банком обращается в уполномоченный орган для проведения операции по передаче активов и обязательств банка стабилизационному банку, в том числе в случае невозможности осуществления операции по одновременной передаче активов и обязательств банка в части или полном размере другому (другим) банку (банкам).</w:t>
      </w:r>
    </w:p>
    <w:bookmarkEnd w:id="210"/>
    <w:bookmarkStart w:name="z217" w:id="211"/>
    <w:p>
      <w:pPr>
        <w:spacing w:after="0"/>
        <w:ind w:left="0"/>
        <w:jc w:val="both"/>
      </w:pPr>
      <w:r>
        <w:rPr>
          <w:rFonts w:ascii="Times New Roman"/>
          <w:b w:val="false"/>
          <w:i w:val="false"/>
          <w:color w:val="000000"/>
          <w:sz w:val="28"/>
        </w:rPr>
        <w:t>
      66. Временная администрация по управлению банком проводит оценку активов и разрабатывает план деятельности стабилизационного банка, включая прогнозные финансовые показатели, оценку ликвидности и потенциальные риски.</w:t>
      </w:r>
    </w:p>
    <w:bookmarkEnd w:id="211"/>
    <w:bookmarkStart w:name="z218" w:id="212"/>
    <w:p>
      <w:pPr>
        <w:spacing w:after="0"/>
        <w:ind w:left="0"/>
        <w:jc w:val="both"/>
      </w:pPr>
      <w:r>
        <w:rPr>
          <w:rFonts w:ascii="Times New Roman"/>
          <w:b w:val="false"/>
          <w:i w:val="false"/>
          <w:color w:val="000000"/>
          <w:sz w:val="28"/>
        </w:rPr>
        <w:t>
      67. Стабилизационный банк осуществляет свою деятельность в соответствии с планом деятельности стабилизационного банка, который содержит следующую информацию:</w:t>
      </w:r>
    </w:p>
    <w:bookmarkEnd w:id="212"/>
    <w:bookmarkStart w:name="z219" w:id="213"/>
    <w:p>
      <w:pPr>
        <w:spacing w:after="0"/>
        <w:ind w:left="0"/>
        <w:jc w:val="both"/>
      </w:pPr>
      <w:r>
        <w:rPr>
          <w:rFonts w:ascii="Times New Roman"/>
          <w:b w:val="false"/>
          <w:i w:val="false"/>
          <w:color w:val="000000"/>
          <w:sz w:val="28"/>
        </w:rPr>
        <w:t>
      1) доля кредитного портфеля банка в совокупных займах банковской системы, долю депозитов, привлеченных банком в совокупных депозитах банков второго уровня;</w:t>
      </w:r>
    </w:p>
    <w:bookmarkEnd w:id="213"/>
    <w:bookmarkStart w:name="z220" w:id="214"/>
    <w:p>
      <w:pPr>
        <w:spacing w:after="0"/>
        <w:ind w:left="0"/>
        <w:jc w:val="both"/>
      </w:pPr>
      <w:r>
        <w:rPr>
          <w:rFonts w:ascii="Times New Roman"/>
          <w:b w:val="false"/>
          <w:i w:val="false"/>
          <w:color w:val="000000"/>
          <w:sz w:val="28"/>
        </w:rPr>
        <w:t>
      2) описание и сведения об оценке всех активов и обязательств стабилизационного банка;</w:t>
      </w:r>
    </w:p>
    <w:bookmarkEnd w:id="214"/>
    <w:bookmarkStart w:name="z221" w:id="215"/>
    <w:p>
      <w:pPr>
        <w:spacing w:after="0"/>
        <w:ind w:left="0"/>
        <w:jc w:val="both"/>
      </w:pPr>
      <w:r>
        <w:rPr>
          <w:rFonts w:ascii="Times New Roman"/>
          <w:b w:val="false"/>
          <w:i w:val="false"/>
          <w:color w:val="000000"/>
          <w:sz w:val="28"/>
        </w:rPr>
        <w:t>
      3) описание и размер высоколиквидных активов и обязательств до востребования;</w:t>
      </w:r>
    </w:p>
    <w:bookmarkEnd w:id="215"/>
    <w:bookmarkStart w:name="z222" w:id="216"/>
    <w:p>
      <w:pPr>
        <w:spacing w:after="0"/>
        <w:ind w:left="0"/>
        <w:jc w:val="both"/>
      </w:pPr>
      <w:r>
        <w:rPr>
          <w:rFonts w:ascii="Times New Roman"/>
          <w:b w:val="false"/>
          <w:i w:val="false"/>
          <w:color w:val="000000"/>
          <w:sz w:val="28"/>
        </w:rPr>
        <w:t>
      4) порядок и условия управления активами и обязательствами стабилизационного банка, в том числе путем возврата (обмена) активов и (или) возврата обязательств, при снижении уровня активов;</w:t>
      </w:r>
    </w:p>
    <w:bookmarkEnd w:id="216"/>
    <w:bookmarkStart w:name="z223" w:id="217"/>
    <w:p>
      <w:pPr>
        <w:spacing w:after="0"/>
        <w:ind w:left="0"/>
        <w:jc w:val="both"/>
      </w:pPr>
      <w:r>
        <w:rPr>
          <w:rFonts w:ascii="Times New Roman"/>
          <w:b w:val="false"/>
          <w:i w:val="false"/>
          <w:color w:val="000000"/>
          <w:sz w:val="28"/>
        </w:rPr>
        <w:t>
      5) условия и порядок реализации акций или продажи (передачи) активов (обязательств) банку-приобретателю;</w:t>
      </w:r>
    </w:p>
    <w:bookmarkEnd w:id="217"/>
    <w:bookmarkStart w:name="z224" w:id="218"/>
    <w:p>
      <w:pPr>
        <w:spacing w:after="0"/>
        <w:ind w:left="0"/>
        <w:jc w:val="both"/>
      </w:pPr>
      <w:r>
        <w:rPr>
          <w:rFonts w:ascii="Times New Roman"/>
          <w:b w:val="false"/>
          <w:i w:val="false"/>
          <w:color w:val="000000"/>
          <w:sz w:val="28"/>
        </w:rPr>
        <w:t>
      6) смету расходов стабилизационного банка и финансовый прогноз деятельности стабилизационного банка;</w:t>
      </w:r>
    </w:p>
    <w:bookmarkEnd w:id="218"/>
    <w:bookmarkStart w:name="z225" w:id="219"/>
    <w:p>
      <w:pPr>
        <w:spacing w:after="0"/>
        <w:ind w:left="0"/>
        <w:jc w:val="both"/>
      </w:pPr>
      <w:r>
        <w:rPr>
          <w:rFonts w:ascii="Times New Roman"/>
          <w:b w:val="false"/>
          <w:i w:val="false"/>
          <w:color w:val="000000"/>
          <w:sz w:val="28"/>
        </w:rPr>
        <w:t>
      7) бухгалтерский баланс на дату создания стабилизационного банка, составленный на основе данных банка по состоянию на последнюю отчетную дату;</w:t>
      </w:r>
    </w:p>
    <w:bookmarkEnd w:id="219"/>
    <w:bookmarkStart w:name="z226" w:id="220"/>
    <w:p>
      <w:pPr>
        <w:spacing w:after="0"/>
        <w:ind w:left="0"/>
        <w:jc w:val="both"/>
      </w:pPr>
      <w:r>
        <w:rPr>
          <w:rFonts w:ascii="Times New Roman"/>
          <w:b w:val="false"/>
          <w:i w:val="false"/>
          <w:color w:val="000000"/>
          <w:sz w:val="28"/>
        </w:rPr>
        <w:t>
      8) прогнозный баланс на дату завершения деятельности стабилизационного банка, прогнозный отчет о прибылях и убытках, прогнозный отчет о движении денежных средств.</w:t>
      </w:r>
    </w:p>
    <w:bookmarkEnd w:id="220"/>
    <w:bookmarkStart w:name="z227" w:id="221"/>
    <w:p>
      <w:pPr>
        <w:spacing w:after="0"/>
        <w:ind w:left="0"/>
        <w:jc w:val="both"/>
      </w:pPr>
      <w:r>
        <w:rPr>
          <w:rFonts w:ascii="Times New Roman"/>
          <w:b w:val="false"/>
          <w:i w:val="false"/>
          <w:color w:val="000000"/>
          <w:sz w:val="28"/>
        </w:rPr>
        <w:t>
      68. Задачами стабилизационного банка являются:</w:t>
      </w:r>
    </w:p>
    <w:bookmarkEnd w:id="221"/>
    <w:bookmarkStart w:name="z228" w:id="222"/>
    <w:p>
      <w:pPr>
        <w:spacing w:after="0"/>
        <w:ind w:left="0"/>
        <w:jc w:val="both"/>
      </w:pPr>
      <w:r>
        <w:rPr>
          <w:rFonts w:ascii="Times New Roman"/>
          <w:b w:val="false"/>
          <w:i w:val="false"/>
          <w:color w:val="000000"/>
          <w:sz w:val="28"/>
        </w:rPr>
        <w:t>
      1) осуществление операции по передаче активов и обязательств стабилизационного банка другому банку-приобретателю;</w:t>
      </w:r>
    </w:p>
    <w:bookmarkEnd w:id="222"/>
    <w:bookmarkStart w:name="z229" w:id="223"/>
    <w:p>
      <w:pPr>
        <w:spacing w:after="0"/>
        <w:ind w:left="0"/>
        <w:jc w:val="both"/>
      </w:pPr>
      <w:r>
        <w:rPr>
          <w:rFonts w:ascii="Times New Roman"/>
          <w:b w:val="false"/>
          <w:i w:val="false"/>
          <w:color w:val="000000"/>
          <w:sz w:val="28"/>
        </w:rPr>
        <w:t>
      2) реализация акций стабилизационного банка инвестору на условиях, гарантирующих увеличение собственного капитала стабилизационного банка и его функционирование в соответствии с требованиями банковского законодательства Республики Казахстан.</w:t>
      </w:r>
    </w:p>
    <w:bookmarkEnd w:id="223"/>
    <w:bookmarkStart w:name="z230" w:id="224"/>
    <w:p>
      <w:pPr>
        <w:spacing w:after="0"/>
        <w:ind w:left="0"/>
        <w:jc w:val="both"/>
      </w:pPr>
      <w:r>
        <w:rPr>
          <w:rFonts w:ascii="Times New Roman"/>
          <w:b w:val="false"/>
          <w:i w:val="false"/>
          <w:color w:val="000000"/>
          <w:sz w:val="28"/>
        </w:rPr>
        <w:t>
      69. Функциями стабилизационного банка являются:</w:t>
      </w:r>
    </w:p>
    <w:bookmarkEnd w:id="224"/>
    <w:bookmarkStart w:name="z231" w:id="225"/>
    <w:p>
      <w:pPr>
        <w:spacing w:after="0"/>
        <w:ind w:left="0"/>
        <w:jc w:val="both"/>
      </w:pPr>
      <w:r>
        <w:rPr>
          <w:rFonts w:ascii="Times New Roman"/>
          <w:b w:val="false"/>
          <w:i w:val="false"/>
          <w:color w:val="000000"/>
          <w:sz w:val="28"/>
        </w:rPr>
        <w:t>
      1) управление активами и обязательствами стабилизационного банка, в том числе обеспечение наличия активов в размере, достаточном для покрытия рисков по активам и исполнения обязательств, наличия обязательств на уровне, не превышающем стоимость активов стабилизационного банка;</w:t>
      </w:r>
    </w:p>
    <w:bookmarkEnd w:id="225"/>
    <w:bookmarkStart w:name="z232" w:id="226"/>
    <w:p>
      <w:pPr>
        <w:spacing w:after="0"/>
        <w:ind w:left="0"/>
        <w:jc w:val="both"/>
      </w:pPr>
      <w:r>
        <w:rPr>
          <w:rFonts w:ascii="Times New Roman"/>
          <w:b w:val="false"/>
          <w:i w:val="false"/>
          <w:color w:val="000000"/>
          <w:sz w:val="28"/>
        </w:rPr>
        <w:t>
      2) обслуживание и прием платежей по принятым активам;</w:t>
      </w:r>
    </w:p>
    <w:bookmarkEnd w:id="226"/>
    <w:bookmarkStart w:name="z233" w:id="227"/>
    <w:p>
      <w:pPr>
        <w:spacing w:after="0"/>
        <w:ind w:left="0"/>
        <w:jc w:val="both"/>
      </w:pPr>
      <w:r>
        <w:rPr>
          <w:rFonts w:ascii="Times New Roman"/>
          <w:b w:val="false"/>
          <w:i w:val="false"/>
          <w:color w:val="000000"/>
          <w:sz w:val="28"/>
        </w:rPr>
        <w:t>
      3) исполнение принятых обязательств;</w:t>
      </w:r>
    </w:p>
    <w:bookmarkEnd w:id="227"/>
    <w:bookmarkStart w:name="z234" w:id="228"/>
    <w:p>
      <w:pPr>
        <w:spacing w:after="0"/>
        <w:ind w:left="0"/>
        <w:jc w:val="both"/>
      </w:pPr>
      <w:r>
        <w:rPr>
          <w:rFonts w:ascii="Times New Roman"/>
          <w:b w:val="false"/>
          <w:i w:val="false"/>
          <w:color w:val="000000"/>
          <w:sz w:val="28"/>
        </w:rPr>
        <w:t>
      4) проведение оценки состояния принятых активов и мероприятий по улучшению их качества.</w:t>
      </w:r>
    </w:p>
    <w:bookmarkEnd w:id="228"/>
    <w:bookmarkStart w:name="z235" w:id="229"/>
    <w:p>
      <w:pPr>
        <w:spacing w:after="0"/>
        <w:ind w:left="0"/>
        <w:jc w:val="both"/>
      </w:pPr>
      <w:r>
        <w:rPr>
          <w:rFonts w:ascii="Times New Roman"/>
          <w:b w:val="false"/>
          <w:i w:val="false"/>
          <w:color w:val="000000"/>
          <w:sz w:val="28"/>
        </w:rPr>
        <w:t>
      70. Стабилизационный банк по согласованию с уполномоченным органом проводит операции с минимальным уровнем риска, указанные в пункте 71 Правил.</w:t>
      </w:r>
    </w:p>
    <w:bookmarkEnd w:id="229"/>
    <w:bookmarkStart w:name="z236" w:id="230"/>
    <w:p>
      <w:pPr>
        <w:spacing w:after="0"/>
        <w:ind w:left="0"/>
        <w:jc w:val="both"/>
      </w:pPr>
      <w:r>
        <w:rPr>
          <w:rFonts w:ascii="Times New Roman"/>
          <w:b w:val="false"/>
          <w:i w:val="false"/>
          <w:color w:val="000000"/>
          <w:sz w:val="28"/>
        </w:rPr>
        <w:t>
      71. Операциями стабилизационного банка с минимальным уровнем риска признаются:</w:t>
      </w:r>
    </w:p>
    <w:bookmarkEnd w:id="230"/>
    <w:bookmarkStart w:name="z237" w:id="231"/>
    <w:p>
      <w:pPr>
        <w:spacing w:after="0"/>
        <w:ind w:left="0"/>
        <w:jc w:val="both"/>
      </w:pPr>
      <w:r>
        <w:rPr>
          <w:rFonts w:ascii="Times New Roman"/>
          <w:b w:val="false"/>
          <w:i w:val="false"/>
          <w:color w:val="000000"/>
          <w:sz w:val="28"/>
        </w:rPr>
        <w:t>
      1) депозиты в Национальном Банке Республики Казахстан;</w:t>
      </w:r>
    </w:p>
    <w:bookmarkEnd w:id="231"/>
    <w:bookmarkStart w:name="z238" w:id="232"/>
    <w:p>
      <w:pPr>
        <w:spacing w:after="0"/>
        <w:ind w:left="0"/>
        <w:jc w:val="both"/>
      </w:pPr>
      <w:r>
        <w:rPr>
          <w:rFonts w:ascii="Times New Roman"/>
          <w:b w:val="false"/>
          <w:i w:val="false"/>
          <w:color w:val="000000"/>
          <w:sz w:val="28"/>
        </w:rPr>
        <w:t>
      2) депозиты в банках Республики Казахстан при соответствии одному из следующих условий:</w:t>
      </w:r>
    </w:p>
    <w:bookmarkEnd w:id="232"/>
    <w:bookmarkStart w:name="z239" w:id="233"/>
    <w:p>
      <w:pPr>
        <w:spacing w:after="0"/>
        <w:ind w:left="0"/>
        <w:jc w:val="both"/>
      </w:pPr>
      <w:r>
        <w:rPr>
          <w:rFonts w:ascii="Times New Roman"/>
          <w:b w:val="false"/>
          <w:i w:val="false"/>
          <w:color w:val="000000"/>
          <w:sz w:val="28"/>
        </w:rPr>
        <w:t>
      банки имеют долгосрочный кредитный рейтинг не ниже "BB-"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(Стандард энд Пурс) ;</w:t>
      </w:r>
    </w:p>
    <w:bookmarkEnd w:id="233"/>
    <w:bookmarkStart w:name="z240" w:id="234"/>
    <w:p>
      <w:pPr>
        <w:spacing w:after="0"/>
        <w:ind w:left="0"/>
        <w:jc w:val="both"/>
      </w:pPr>
      <w:r>
        <w:rPr>
          <w:rFonts w:ascii="Times New Roman"/>
          <w:b w:val="false"/>
          <w:i w:val="false"/>
          <w:color w:val="000000"/>
          <w:sz w:val="28"/>
        </w:rPr>
        <w:t>
      банки являются дочерними банками-резидентами Республики Казахстан, родительский банк-нерезидент которых имеет долгосрочный кредитный рейтинг не ниже "АА-" по международной шкале агентства Standard &amp; Poor's (Стандард энд Пурс) или рейтинговую оценку аналогичного уровня одного из других рейтинговых агентств;</w:t>
      </w:r>
    </w:p>
    <w:bookmarkEnd w:id="234"/>
    <w:bookmarkStart w:name="z241" w:id="235"/>
    <w:p>
      <w:pPr>
        <w:spacing w:after="0"/>
        <w:ind w:left="0"/>
        <w:jc w:val="both"/>
      </w:pPr>
      <w:r>
        <w:rPr>
          <w:rFonts w:ascii="Times New Roman"/>
          <w:b w:val="false"/>
          <w:i w:val="false"/>
          <w:color w:val="000000"/>
          <w:sz w:val="28"/>
        </w:rPr>
        <w:t>
      3) депозиты в банках-нерезидентах Республики Казахстан, которые имеют долгосрочный и (или) краткосрочный индивидуальный рейтинг не ниже "АА-" по международной шкале агентства Standard &amp; Poor's (Стандард энд Пурс)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235"/>
    <w:bookmarkStart w:name="z242" w:id="236"/>
    <w:p>
      <w:pPr>
        <w:spacing w:after="0"/>
        <w:ind w:left="0"/>
        <w:jc w:val="both"/>
      </w:pPr>
      <w:r>
        <w:rPr>
          <w:rFonts w:ascii="Times New Roman"/>
          <w:b w:val="false"/>
          <w:i w:val="false"/>
          <w:color w:val="000000"/>
          <w:sz w:val="28"/>
        </w:rPr>
        <w:t xml:space="preserve">
      4) сделки с государственными ценными бумагами Республики Казахстан, в том числе операции "РЕПО"; </w:t>
      </w:r>
    </w:p>
    <w:bookmarkEnd w:id="236"/>
    <w:bookmarkStart w:name="z243" w:id="237"/>
    <w:p>
      <w:pPr>
        <w:spacing w:after="0"/>
        <w:ind w:left="0"/>
        <w:jc w:val="both"/>
      </w:pPr>
      <w:r>
        <w:rPr>
          <w:rFonts w:ascii="Times New Roman"/>
          <w:b w:val="false"/>
          <w:i w:val="false"/>
          <w:color w:val="000000"/>
          <w:sz w:val="28"/>
        </w:rPr>
        <w:t>
      5) сделки с облигациями, выпущенными правительствами иностранных государств, имеющих долгосрочный долговой рейтинг не ниже "АА-" агентства Standard &amp; Poor's (Стандард энд Пурс) или рейтинг аналогичного уровня одного из других рейтинговых агентств.</w:t>
      </w:r>
    </w:p>
    <w:bookmarkEnd w:id="237"/>
    <w:bookmarkStart w:name="z244" w:id="238"/>
    <w:p>
      <w:pPr>
        <w:spacing w:after="0"/>
        <w:ind w:left="0"/>
        <w:jc w:val="both"/>
      </w:pPr>
      <w:r>
        <w:rPr>
          <w:rFonts w:ascii="Times New Roman"/>
          <w:b w:val="false"/>
          <w:i w:val="false"/>
          <w:color w:val="000000"/>
          <w:sz w:val="28"/>
        </w:rPr>
        <w:t>
      72. Стабилизационный банк ежемесячно не позднее 5 (пятого) числа месяца, следующего за отчетным, представляет в уполномоченный орган информацию и сведения об исполнении плана деятельности стабилизационного банка.</w:t>
      </w:r>
    </w:p>
    <w:bookmarkEnd w:id="238"/>
    <w:bookmarkStart w:name="z245" w:id="239"/>
    <w:p>
      <w:pPr>
        <w:spacing w:after="0"/>
        <w:ind w:left="0"/>
        <w:jc w:val="both"/>
      </w:pPr>
      <w:r>
        <w:rPr>
          <w:rFonts w:ascii="Times New Roman"/>
          <w:b w:val="false"/>
          <w:i w:val="false"/>
          <w:color w:val="000000"/>
          <w:sz w:val="28"/>
        </w:rPr>
        <w:t>
      73. Управление стабилизационным банком осуществляется председателем, назначаемым уполномоченным органом.</w:t>
      </w:r>
    </w:p>
    <w:bookmarkEnd w:id="239"/>
    <w:bookmarkStart w:name="z246" w:id="240"/>
    <w:p>
      <w:pPr>
        <w:spacing w:after="0"/>
        <w:ind w:left="0"/>
        <w:jc w:val="both"/>
      </w:pPr>
      <w:r>
        <w:rPr>
          <w:rFonts w:ascii="Times New Roman"/>
          <w:b w:val="false"/>
          <w:i w:val="false"/>
          <w:color w:val="000000"/>
          <w:sz w:val="28"/>
        </w:rPr>
        <w:t>
      74. Председатель стабилизационного банка при осуществлении своих функций руководствуется Правилами, уставом, планом деятельности стабилизационного банка и актами уполномоченного органа.</w:t>
      </w:r>
    </w:p>
    <w:bookmarkEnd w:id="240"/>
    <w:bookmarkStart w:name="z247" w:id="241"/>
    <w:p>
      <w:pPr>
        <w:spacing w:after="0"/>
        <w:ind w:left="0"/>
        <w:jc w:val="both"/>
      </w:pPr>
      <w:r>
        <w:rPr>
          <w:rFonts w:ascii="Times New Roman"/>
          <w:b w:val="false"/>
          <w:i w:val="false"/>
          <w:color w:val="000000"/>
          <w:sz w:val="28"/>
        </w:rPr>
        <w:t>
      75. Председатель стабилизационного банка осуществляет управление стабилизационным банком в целях обеспечения непрерывности выполнения критически важных банковских и иных операций, а также реализации акций стабилизационного банка либо передачи его активов, прав и обязательств банку-приобретателю или инвестору в соответствии с законодательством Республики Казахстан.</w:t>
      </w:r>
    </w:p>
    <w:bookmarkEnd w:id="241"/>
    <w:bookmarkStart w:name="z248" w:id="242"/>
    <w:p>
      <w:pPr>
        <w:spacing w:after="0"/>
        <w:ind w:left="0"/>
        <w:jc w:val="both"/>
      </w:pPr>
      <w:r>
        <w:rPr>
          <w:rFonts w:ascii="Times New Roman"/>
          <w:b w:val="false"/>
          <w:i w:val="false"/>
          <w:color w:val="000000"/>
          <w:sz w:val="28"/>
        </w:rPr>
        <w:t>
      76. Председатель стабилизационного банка:</w:t>
      </w:r>
    </w:p>
    <w:bookmarkEnd w:id="242"/>
    <w:bookmarkStart w:name="z249" w:id="243"/>
    <w:p>
      <w:pPr>
        <w:spacing w:after="0"/>
        <w:ind w:left="0"/>
        <w:jc w:val="both"/>
      </w:pPr>
      <w:r>
        <w:rPr>
          <w:rFonts w:ascii="Times New Roman"/>
          <w:b w:val="false"/>
          <w:i w:val="false"/>
          <w:color w:val="000000"/>
          <w:sz w:val="28"/>
        </w:rPr>
        <w:t>
      1) осуществляет руководство текущей деятельностью стабилизационного банка;</w:t>
      </w:r>
    </w:p>
    <w:bookmarkEnd w:id="243"/>
    <w:bookmarkStart w:name="z250" w:id="244"/>
    <w:p>
      <w:pPr>
        <w:spacing w:after="0"/>
        <w:ind w:left="0"/>
        <w:jc w:val="both"/>
      </w:pPr>
      <w:r>
        <w:rPr>
          <w:rFonts w:ascii="Times New Roman"/>
          <w:b w:val="false"/>
          <w:i w:val="false"/>
          <w:color w:val="000000"/>
          <w:sz w:val="28"/>
        </w:rPr>
        <w:t>
      2) обеспечивает осуществление деятельности стабилизационного банка в соответствии с планом деятельности стабилизационного банка и контролирует его выполнение;</w:t>
      </w:r>
    </w:p>
    <w:bookmarkEnd w:id="244"/>
    <w:bookmarkStart w:name="z251" w:id="245"/>
    <w:p>
      <w:pPr>
        <w:spacing w:after="0"/>
        <w:ind w:left="0"/>
        <w:jc w:val="both"/>
      </w:pPr>
      <w:r>
        <w:rPr>
          <w:rFonts w:ascii="Times New Roman"/>
          <w:b w:val="false"/>
          <w:i w:val="false"/>
          <w:color w:val="000000"/>
          <w:sz w:val="28"/>
        </w:rPr>
        <w:t>
      3) действует без доверенности от имени стабилизационного банка в отношениях с третьими лицами;</w:t>
      </w:r>
    </w:p>
    <w:bookmarkEnd w:id="245"/>
    <w:bookmarkStart w:name="z252" w:id="246"/>
    <w:p>
      <w:pPr>
        <w:spacing w:after="0"/>
        <w:ind w:left="0"/>
        <w:jc w:val="both"/>
      </w:pPr>
      <w:r>
        <w:rPr>
          <w:rFonts w:ascii="Times New Roman"/>
          <w:b w:val="false"/>
          <w:i w:val="false"/>
          <w:color w:val="000000"/>
          <w:sz w:val="28"/>
        </w:rPr>
        <w:t>
      4) выдает доверенности на право представления стабилизационного банка в его отношениях с третьими лицами;</w:t>
      </w:r>
    </w:p>
    <w:bookmarkEnd w:id="246"/>
    <w:bookmarkStart w:name="z253" w:id="247"/>
    <w:p>
      <w:pPr>
        <w:spacing w:after="0"/>
        <w:ind w:left="0"/>
        <w:jc w:val="both"/>
      </w:pPr>
      <w:r>
        <w:rPr>
          <w:rFonts w:ascii="Times New Roman"/>
          <w:b w:val="false"/>
          <w:i w:val="false"/>
          <w:color w:val="000000"/>
          <w:sz w:val="28"/>
        </w:rPr>
        <w:t>
      5) осуществляет прием, перемещение и увольнение работников стабилизационного банка, применяет к ним меры поощрения и наложения дисциплинарных взысканий, устанавливает размеры должностных окладов работников стабилизационного банка;</w:t>
      </w:r>
    </w:p>
    <w:bookmarkEnd w:id="247"/>
    <w:bookmarkStart w:name="z254" w:id="248"/>
    <w:p>
      <w:pPr>
        <w:spacing w:after="0"/>
        <w:ind w:left="0"/>
        <w:jc w:val="both"/>
      </w:pPr>
      <w:r>
        <w:rPr>
          <w:rFonts w:ascii="Times New Roman"/>
          <w:b w:val="false"/>
          <w:i w:val="false"/>
          <w:color w:val="000000"/>
          <w:sz w:val="28"/>
        </w:rPr>
        <w:t>
      6) утверждает документы, регулирующие внутреннюю деятельность стабилизационного банка;</w:t>
      </w:r>
    </w:p>
    <w:bookmarkEnd w:id="248"/>
    <w:bookmarkStart w:name="z255" w:id="249"/>
    <w:p>
      <w:pPr>
        <w:spacing w:after="0"/>
        <w:ind w:left="0"/>
        <w:jc w:val="both"/>
      </w:pPr>
      <w:r>
        <w:rPr>
          <w:rFonts w:ascii="Times New Roman"/>
          <w:b w:val="false"/>
          <w:i w:val="false"/>
          <w:color w:val="000000"/>
          <w:sz w:val="28"/>
        </w:rPr>
        <w:t>
      7) распределяет обязанности, а также сферу полномочий и ответственности между работниками стабилизационного банка;</w:t>
      </w:r>
    </w:p>
    <w:bookmarkEnd w:id="249"/>
    <w:bookmarkStart w:name="z256" w:id="250"/>
    <w:p>
      <w:pPr>
        <w:spacing w:after="0"/>
        <w:ind w:left="0"/>
        <w:jc w:val="both"/>
      </w:pPr>
      <w:r>
        <w:rPr>
          <w:rFonts w:ascii="Times New Roman"/>
          <w:b w:val="false"/>
          <w:i w:val="false"/>
          <w:color w:val="000000"/>
          <w:sz w:val="28"/>
        </w:rPr>
        <w:t>
      8) рассматривает предложения потенциальных инвесторов и вносит предложение уполномоченному органу.</w:t>
      </w:r>
    </w:p>
    <w:bookmarkEnd w:id="250"/>
    <w:bookmarkStart w:name="z257" w:id="251"/>
    <w:p>
      <w:pPr>
        <w:spacing w:after="0"/>
        <w:ind w:left="0"/>
        <w:jc w:val="both"/>
      </w:pPr>
      <w:r>
        <w:rPr>
          <w:rFonts w:ascii="Times New Roman"/>
          <w:b w:val="false"/>
          <w:i w:val="false"/>
          <w:color w:val="000000"/>
          <w:sz w:val="28"/>
        </w:rPr>
        <w:t>
      77. Председатель стабилизационного банка по согласованию с уполномоченным органом:</w:t>
      </w:r>
    </w:p>
    <w:bookmarkEnd w:id="251"/>
    <w:bookmarkStart w:name="z258" w:id="252"/>
    <w:p>
      <w:pPr>
        <w:spacing w:after="0"/>
        <w:ind w:left="0"/>
        <w:jc w:val="both"/>
      </w:pPr>
      <w:r>
        <w:rPr>
          <w:rFonts w:ascii="Times New Roman"/>
          <w:b w:val="false"/>
          <w:i w:val="false"/>
          <w:color w:val="000000"/>
          <w:sz w:val="28"/>
        </w:rPr>
        <w:t>
      1) принимает решение о возврате банку активов и (или) обязательств стабилизационного банка, если обязательства не покрываются активами или размер обязательств подвергает стабилизационный банк процентному риску и риску ликвидности;</w:t>
      </w:r>
    </w:p>
    <w:bookmarkEnd w:id="252"/>
    <w:bookmarkStart w:name="z259" w:id="253"/>
    <w:p>
      <w:pPr>
        <w:spacing w:after="0"/>
        <w:ind w:left="0"/>
        <w:jc w:val="both"/>
      </w:pPr>
      <w:r>
        <w:rPr>
          <w:rFonts w:ascii="Times New Roman"/>
          <w:b w:val="false"/>
          <w:i w:val="false"/>
          <w:color w:val="000000"/>
          <w:sz w:val="28"/>
        </w:rPr>
        <w:t>
      2) при ухудшении качества активов стабилизационного банка принимает решение об обмене ранее переданного стабилизационному банку актива на другой актив банка;</w:t>
      </w:r>
    </w:p>
    <w:bookmarkEnd w:id="253"/>
    <w:bookmarkStart w:name="z260" w:id="254"/>
    <w:p>
      <w:pPr>
        <w:spacing w:after="0"/>
        <w:ind w:left="0"/>
        <w:jc w:val="both"/>
      </w:pPr>
      <w:r>
        <w:rPr>
          <w:rFonts w:ascii="Times New Roman"/>
          <w:b w:val="false"/>
          <w:i w:val="false"/>
          <w:color w:val="000000"/>
          <w:sz w:val="28"/>
        </w:rPr>
        <w:t>
      3) принимает решение о реструктуризации активов для обеспечения платежеспособности заемщиков;</w:t>
      </w:r>
    </w:p>
    <w:bookmarkEnd w:id="254"/>
    <w:bookmarkStart w:name="z261" w:id="255"/>
    <w:p>
      <w:pPr>
        <w:spacing w:after="0"/>
        <w:ind w:left="0"/>
        <w:jc w:val="both"/>
      </w:pPr>
      <w:r>
        <w:rPr>
          <w:rFonts w:ascii="Times New Roman"/>
          <w:b w:val="false"/>
          <w:i w:val="false"/>
          <w:color w:val="000000"/>
          <w:sz w:val="28"/>
        </w:rPr>
        <w:t>
      4) принимает решение о заключении сделок, в отношении совершения которых установлены особые условия;</w:t>
      </w:r>
    </w:p>
    <w:bookmarkEnd w:id="255"/>
    <w:bookmarkStart w:name="z262" w:id="256"/>
    <w:p>
      <w:pPr>
        <w:spacing w:after="0"/>
        <w:ind w:left="0"/>
        <w:jc w:val="both"/>
      </w:pPr>
      <w:r>
        <w:rPr>
          <w:rFonts w:ascii="Times New Roman"/>
          <w:b w:val="false"/>
          <w:i w:val="false"/>
          <w:color w:val="000000"/>
          <w:sz w:val="28"/>
        </w:rPr>
        <w:t>
      5) вносит изменения и дополнения в устав стабилизационного банка.</w:t>
      </w:r>
    </w:p>
    <w:bookmarkEnd w:id="256"/>
    <w:bookmarkStart w:name="z263" w:id="257"/>
    <w:p>
      <w:pPr>
        <w:spacing w:after="0"/>
        <w:ind w:left="0"/>
        <w:jc w:val="both"/>
      </w:pPr>
      <w:r>
        <w:rPr>
          <w:rFonts w:ascii="Times New Roman"/>
          <w:b w:val="false"/>
          <w:i w:val="false"/>
          <w:color w:val="000000"/>
          <w:sz w:val="28"/>
        </w:rPr>
        <w:t>
      78. Цели стабилизационного банка не направлены на возникновение обязательств либо ответственности перед акционерами или кредиторами банка, находящегося в режиме урегулирования, в связи с принятием решения о создании стабилизационного банка, а также передачей ему активов, прав и обязательств.</w:t>
      </w:r>
    </w:p>
    <w:bookmarkEnd w:id="257"/>
    <w:bookmarkStart w:name="z264" w:id="258"/>
    <w:p>
      <w:pPr>
        <w:spacing w:after="0"/>
        <w:ind w:left="0"/>
        <w:jc w:val="both"/>
      </w:pPr>
      <w:r>
        <w:rPr>
          <w:rFonts w:ascii="Times New Roman"/>
          <w:b w:val="false"/>
          <w:i w:val="false"/>
          <w:color w:val="000000"/>
          <w:sz w:val="28"/>
        </w:rPr>
        <w:t>
      Органы управления стабилизационного банка и его должностные лица, включая председателя, не несут ответственности перед указанными акционерами и кредиторами за действия или бездействие, совершенные при осуществлении ими своих полномочий в рамках Правил, за исключением случаев умысла либо грубой неосторожности (грубой халатности), повлекших нарушение прав указанных акционеров или кредиторов.</w:t>
      </w:r>
    </w:p>
    <w:bookmarkEnd w:id="258"/>
    <w:bookmarkStart w:name="z265" w:id="259"/>
    <w:p>
      <w:pPr>
        <w:spacing w:after="0"/>
        <w:ind w:left="0"/>
        <w:jc w:val="both"/>
      </w:pPr>
      <w:r>
        <w:rPr>
          <w:rFonts w:ascii="Times New Roman"/>
          <w:b w:val="false"/>
          <w:i w:val="false"/>
          <w:color w:val="000000"/>
          <w:sz w:val="28"/>
        </w:rPr>
        <w:t>
      79. Сделки стабилизационного банка, совершаемые в объеме, составляющем 10 (десять) процентов и более от общего размера активов стабилизационного банка, осуществляются по согласованию с уполномоченным органом.</w:t>
      </w:r>
    </w:p>
    <w:bookmarkEnd w:id="259"/>
    <w:bookmarkStart w:name="z266" w:id="260"/>
    <w:p>
      <w:pPr>
        <w:spacing w:after="0"/>
        <w:ind w:left="0"/>
        <w:jc w:val="both"/>
      </w:pPr>
      <w:r>
        <w:rPr>
          <w:rFonts w:ascii="Times New Roman"/>
          <w:b w:val="false"/>
          <w:i w:val="false"/>
          <w:color w:val="000000"/>
          <w:sz w:val="28"/>
        </w:rPr>
        <w:t>
      80. Передача активов и обязательств банка стабилизационному банку осуществляется при условии наличия активов в размере, достаточном для покрытия передаваемых обязательств.</w:t>
      </w:r>
    </w:p>
    <w:bookmarkEnd w:id="260"/>
    <w:bookmarkStart w:name="z267" w:id="261"/>
    <w:p>
      <w:pPr>
        <w:spacing w:after="0"/>
        <w:ind w:left="0"/>
        <w:jc w:val="both"/>
      </w:pPr>
      <w:r>
        <w:rPr>
          <w:rFonts w:ascii="Times New Roman"/>
          <w:b w:val="false"/>
          <w:i w:val="false"/>
          <w:color w:val="000000"/>
          <w:sz w:val="28"/>
        </w:rPr>
        <w:t>
      Совокупная стоимость обязательств, передаваемых стабилизационному банку, не должна превышать совокупную стоимость передаваемых активов и прав требования банка.</w:t>
      </w:r>
    </w:p>
    <w:bookmarkEnd w:id="261"/>
    <w:bookmarkStart w:name="z268" w:id="262"/>
    <w:p>
      <w:pPr>
        <w:spacing w:after="0"/>
        <w:ind w:left="0"/>
        <w:jc w:val="both"/>
      </w:pPr>
      <w:r>
        <w:rPr>
          <w:rFonts w:ascii="Times New Roman"/>
          <w:b w:val="false"/>
          <w:i w:val="false"/>
          <w:color w:val="000000"/>
          <w:sz w:val="28"/>
        </w:rPr>
        <w:t>
      81. После определения стабилизационным банком объема принимаемых активов и обязательств между стабилизационным банком и банком подписывается договор передачи активов и обязательств в двух экземплярах на казахском и русском языках с приложением передаточного акта.</w:t>
      </w:r>
    </w:p>
    <w:bookmarkEnd w:id="262"/>
    <w:bookmarkStart w:name="z269" w:id="263"/>
    <w:p>
      <w:pPr>
        <w:spacing w:after="0"/>
        <w:ind w:left="0"/>
        <w:jc w:val="both"/>
      </w:pPr>
      <w:r>
        <w:rPr>
          <w:rFonts w:ascii="Times New Roman"/>
          <w:b w:val="false"/>
          <w:i w:val="false"/>
          <w:color w:val="000000"/>
          <w:sz w:val="28"/>
        </w:rPr>
        <w:t>
      В передаточном акте, оформляемом на дату осуществления операции по передаче активов и обязательств банка стабилизационному банку, указываются следующие сведения:</w:t>
      </w:r>
    </w:p>
    <w:bookmarkEnd w:id="263"/>
    <w:bookmarkStart w:name="z270" w:id="264"/>
    <w:p>
      <w:pPr>
        <w:spacing w:after="0"/>
        <w:ind w:left="0"/>
        <w:jc w:val="both"/>
      </w:pPr>
      <w:r>
        <w:rPr>
          <w:rFonts w:ascii="Times New Roman"/>
          <w:b w:val="false"/>
          <w:i w:val="false"/>
          <w:color w:val="000000"/>
          <w:sz w:val="28"/>
        </w:rPr>
        <w:t>
      размер и перечень передаваемых активов банка с указанием наименования, инвентарного номера (при наличии), балансовой стоимости, номеров банковских счетов (при необходимости), на которых учтены активы банка, документов, подтверждающих права банка на соответствующие активы (при необходимости);</w:t>
      </w:r>
    </w:p>
    <w:bookmarkEnd w:id="264"/>
    <w:bookmarkStart w:name="z271" w:id="265"/>
    <w:p>
      <w:pPr>
        <w:spacing w:after="0"/>
        <w:ind w:left="0"/>
        <w:jc w:val="both"/>
      </w:pPr>
      <w:r>
        <w:rPr>
          <w:rFonts w:ascii="Times New Roman"/>
          <w:b w:val="false"/>
          <w:i w:val="false"/>
          <w:color w:val="000000"/>
          <w:sz w:val="28"/>
        </w:rPr>
        <w:t>
      стоимость и перечень передаваемых прав требований по банковским займам с указанием фамилии, имени, отчества (при его наличии) заемщика-физического лица, наименования заемщика-юридического лица, основного долга по займам, дат заключения и номеров договоров банковских займов, срока действия договоров банковских займов, ставок вознаграждения по банковским займам, начисленных и полученных банком сумм вознаграждения по банковским займам;</w:t>
      </w:r>
    </w:p>
    <w:bookmarkEnd w:id="265"/>
    <w:bookmarkStart w:name="z272" w:id="266"/>
    <w:p>
      <w:pPr>
        <w:spacing w:after="0"/>
        <w:ind w:left="0"/>
        <w:jc w:val="both"/>
      </w:pPr>
      <w:r>
        <w:rPr>
          <w:rFonts w:ascii="Times New Roman"/>
          <w:b w:val="false"/>
          <w:i w:val="false"/>
          <w:color w:val="000000"/>
          <w:sz w:val="28"/>
        </w:rPr>
        <w:t>
      перечень и размер передаваемых обязательств, в том числе по депозитам с указанием фамилии, имени, отчества (при его наличии) депозиторов-физических лиц, наименования депозиторов-юридических лиц, номеров банковских счетов, на которых учтены суммы депозитов, суммы депозита, даты заключения и номера договора банковского счета и (или) банковского вклада, срока действия договора, ставки вознаграждения по вкладу;</w:t>
      </w:r>
    </w:p>
    <w:bookmarkEnd w:id="266"/>
    <w:bookmarkStart w:name="z273" w:id="267"/>
    <w:p>
      <w:pPr>
        <w:spacing w:after="0"/>
        <w:ind w:left="0"/>
        <w:jc w:val="both"/>
      </w:pPr>
      <w:r>
        <w:rPr>
          <w:rFonts w:ascii="Times New Roman"/>
          <w:b w:val="false"/>
          <w:i w:val="false"/>
          <w:color w:val="000000"/>
          <w:sz w:val="28"/>
        </w:rPr>
        <w:t>
      перечень передаваемых баз данных (в том числе архивных хранилищ документов в бумажной форме), в которых содержится информация о клиентах, их операциях и операциях банка, первичные документы, история взаимоотношений с клиентами и иная информация, необходимая для надлежащего исполнения прав и обязательств по принимаемым активам и обязательствам.</w:t>
      </w:r>
    </w:p>
    <w:bookmarkEnd w:id="267"/>
    <w:bookmarkStart w:name="z274" w:id="268"/>
    <w:p>
      <w:pPr>
        <w:spacing w:after="0"/>
        <w:ind w:left="0"/>
        <w:jc w:val="both"/>
      </w:pPr>
      <w:r>
        <w:rPr>
          <w:rFonts w:ascii="Times New Roman"/>
          <w:b w:val="false"/>
          <w:i w:val="false"/>
          <w:color w:val="000000"/>
          <w:sz w:val="28"/>
        </w:rPr>
        <w:t>
      82. Стабилизационный банк является правопреемником банка, находящегося в режиме урегулирования, в пределах переданных активов, прав и обязательств и вправе осуществлять права и исполнять обязанности, вытекающие из таких активов, прав и обязательств, в том же объеме и на тех же условиях, которые существовали на дату их передачи.</w:t>
      </w:r>
    </w:p>
    <w:bookmarkEnd w:id="268"/>
    <w:bookmarkStart w:name="z275" w:id="269"/>
    <w:p>
      <w:pPr>
        <w:spacing w:after="0"/>
        <w:ind w:left="0"/>
        <w:jc w:val="both"/>
      </w:pPr>
      <w:r>
        <w:rPr>
          <w:rFonts w:ascii="Times New Roman"/>
          <w:b w:val="false"/>
          <w:i w:val="false"/>
          <w:color w:val="000000"/>
          <w:sz w:val="28"/>
        </w:rPr>
        <w:t xml:space="preserve">
      83. Передача обязательств банка в стабилизационный банк осуществляется с соблюдением очередности удовлетворения требований кредиторов, предусмотренной </w:t>
      </w:r>
      <w:r>
        <w:rPr>
          <w:rFonts w:ascii="Times New Roman"/>
          <w:b w:val="false"/>
          <w:i w:val="false"/>
          <w:color w:val="000000"/>
          <w:sz w:val="28"/>
        </w:rPr>
        <w:t>статьей 123</w:t>
      </w:r>
      <w:r>
        <w:rPr>
          <w:rFonts w:ascii="Times New Roman"/>
          <w:b w:val="false"/>
          <w:i w:val="false"/>
          <w:color w:val="000000"/>
          <w:sz w:val="28"/>
        </w:rPr>
        <w:t xml:space="preserve"> Закона о банках.</w:t>
      </w:r>
    </w:p>
    <w:bookmarkEnd w:id="269"/>
    <w:bookmarkStart w:name="z276" w:id="270"/>
    <w:p>
      <w:pPr>
        <w:spacing w:after="0"/>
        <w:ind w:left="0"/>
        <w:jc w:val="both"/>
      </w:pPr>
      <w:r>
        <w:rPr>
          <w:rFonts w:ascii="Times New Roman"/>
          <w:b w:val="false"/>
          <w:i w:val="false"/>
          <w:color w:val="000000"/>
          <w:sz w:val="28"/>
        </w:rPr>
        <w:t>
      84. Стабилизационный банк не позднее 5 (пяти) календарных дней со дня принятия активов и обязательств банка публикует объявление о поиске потенциального банка-приобретателя для осуществления передачи ему активов и обязательств стабилизационного банка, а также инвестора для реализации акций стабилизационного банка.</w:t>
      </w:r>
    </w:p>
    <w:bookmarkEnd w:id="270"/>
    <w:bookmarkStart w:name="z277" w:id="271"/>
    <w:p>
      <w:pPr>
        <w:spacing w:after="0"/>
        <w:ind w:left="0"/>
        <w:jc w:val="both"/>
      </w:pPr>
      <w:r>
        <w:rPr>
          <w:rFonts w:ascii="Times New Roman"/>
          <w:b w:val="false"/>
          <w:i w:val="false"/>
          <w:color w:val="000000"/>
          <w:sz w:val="28"/>
        </w:rPr>
        <w:t>
      85. Объявление публикуется в периодических печатных изданиях, распространяемых на всей территории Республики Казахстан, на казахском и русском языках и содержит общую информацию о стабилизационном банке:</w:t>
      </w:r>
    </w:p>
    <w:bookmarkEnd w:id="271"/>
    <w:bookmarkStart w:name="z278" w:id="272"/>
    <w:p>
      <w:pPr>
        <w:spacing w:after="0"/>
        <w:ind w:left="0"/>
        <w:jc w:val="both"/>
      </w:pPr>
      <w:r>
        <w:rPr>
          <w:rFonts w:ascii="Times New Roman"/>
          <w:b w:val="false"/>
          <w:i w:val="false"/>
          <w:color w:val="000000"/>
          <w:sz w:val="28"/>
        </w:rPr>
        <w:t>
      1) размер, перечень и виды активов стабилизационного банка;</w:t>
      </w:r>
    </w:p>
    <w:bookmarkEnd w:id="272"/>
    <w:bookmarkStart w:name="z279" w:id="273"/>
    <w:p>
      <w:pPr>
        <w:spacing w:after="0"/>
        <w:ind w:left="0"/>
        <w:jc w:val="both"/>
      </w:pPr>
      <w:r>
        <w:rPr>
          <w:rFonts w:ascii="Times New Roman"/>
          <w:b w:val="false"/>
          <w:i w:val="false"/>
          <w:color w:val="000000"/>
          <w:sz w:val="28"/>
        </w:rPr>
        <w:t>
      2) размер, перечень и виды обязательств стабилизационного банка;</w:t>
      </w:r>
    </w:p>
    <w:bookmarkEnd w:id="273"/>
    <w:bookmarkStart w:name="z280" w:id="274"/>
    <w:p>
      <w:pPr>
        <w:spacing w:after="0"/>
        <w:ind w:left="0"/>
        <w:jc w:val="both"/>
      </w:pPr>
      <w:r>
        <w:rPr>
          <w:rFonts w:ascii="Times New Roman"/>
          <w:b w:val="false"/>
          <w:i w:val="false"/>
          <w:color w:val="000000"/>
          <w:sz w:val="28"/>
        </w:rPr>
        <w:t>
      3) требования, предъявляемые к инвестору и (или) банку-приобретателю;</w:t>
      </w:r>
    </w:p>
    <w:bookmarkEnd w:id="274"/>
    <w:bookmarkStart w:name="z281" w:id="275"/>
    <w:p>
      <w:pPr>
        <w:spacing w:after="0"/>
        <w:ind w:left="0"/>
        <w:jc w:val="both"/>
      </w:pPr>
      <w:r>
        <w:rPr>
          <w:rFonts w:ascii="Times New Roman"/>
          <w:b w:val="false"/>
          <w:i w:val="false"/>
          <w:color w:val="000000"/>
          <w:sz w:val="28"/>
        </w:rPr>
        <w:t>
      4) сроки и формы представления заявок на участие банка-приобретателя и (или) инвесторов с предварительным указанием размера, видов и цен (диапазона цен) по приобретаемым активам и обязательствам стабилизационного банка.</w:t>
      </w:r>
    </w:p>
    <w:bookmarkEnd w:id="275"/>
    <w:bookmarkStart w:name="z282" w:id="276"/>
    <w:p>
      <w:pPr>
        <w:spacing w:after="0"/>
        <w:ind w:left="0"/>
        <w:jc w:val="both"/>
      </w:pPr>
      <w:r>
        <w:rPr>
          <w:rFonts w:ascii="Times New Roman"/>
          <w:b w:val="false"/>
          <w:i w:val="false"/>
          <w:color w:val="000000"/>
          <w:sz w:val="28"/>
        </w:rPr>
        <w:t>
      86. В течение 10 (десяти) календарных дней со дня окончания срока предоставления заявок на участие проводится предварительный отбор потенциального банка-приобретателя и (или) инвесторов, от которых требуется представление письменного обязательства по соблюдению конфиденциальности и сохранению коммерческой и банковской тайны.</w:t>
      </w:r>
    </w:p>
    <w:bookmarkEnd w:id="276"/>
    <w:bookmarkStart w:name="z283" w:id="277"/>
    <w:p>
      <w:pPr>
        <w:spacing w:after="0"/>
        <w:ind w:left="0"/>
        <w:jc w:val="both"/>
      </w:pPr>
      <w:r>
        <w:rPr>
          <w:rFonts w:ascii="Times New Roman"/>
          <w:b w:val="false"/>
          <w:i w:val="false"/>
          <w:color w:val="000000"/>
          <w:sz w:val="28"/>
        </w:rPr>
        <w:t>
      87. В течение 20 (двадцати) календарных дней со дня представления стабилизационным банком потенциальному банку-приобретателю и (или) инвестору сведений об активах и обязательствах, потенциальный банк-приобретатель и (или) инвестор представляют предложения с указанием размера, видов и цены приобретаемых активов и обязательств стабилизационного банка.</w:t>
      </w:r>
    </w:p>
    <w:bookmarkEnd w:id="277"/>
    <w:bookmarkStart w:name="z284" w:id="278"/>
    <w:p>
      <w:pPr>
        <w:spacing w:after="0"/>
        <w:ind w:left="0"/>
        <w:jc w:val="both"/>
      </w:pPr>
      <w:r>
        <w:rPr>
          <w:rFonts w:ascii="Times New Roman"/>
          <w:b w:val="false"/>
          <w:i w:val="false"/>
          <w:color w:val="000000"/>
          <w:sz w:val="28"/>
        </w:rPr>
        <w:t>
      88. В течение 30 (тридцати) календарных дней со дня окончания срока представления предложений стабилизационный банк формирует сводную информацию.</w:t>
      </w:r>
    </w:p>
    <w:bookmarkEnd w:id="278"/>
    <w:bookmarkStart w:name="z285" w:id="279"/>
    <w:p>
      <w:pPr>
        <w:spacing w:after="0"/>
        <w:ind w:left="0"/>
        <w:jc w:val="both"/>
      </w:pPr>
      <w:r>
        <w:rPr>
          <w:rFonts w:ascii="Times New Roman"/>
          <w:b w:val="false"/>
          <w:i w:val="false"/>
          <w:color w:val="000000"/>
          <w:sz w:val="28"/>
        </w:rPr>
        <w:t>
      89. Банк-приобретатель соответствует следующим требованиям:</w:t>
      </w:r>
    </w:p>
    <w:bookmarkEnd w:id="279"/>
    <w:bookmarkStart w:name="z286" w:id="280"/>
    <w:p>
      <w:pPr>
        <w:spacing w:after="0"/>
        <w:ind w:left="0"/>
        <w:jc w:val="both"/>
      </w:pPr>
      <w:r>
        <w:rPr>
          <w:rFonts w:ascii="Times New Roman"/>
          <w:b w:val="false"/>
          <w:i w:val="false"/>
          <w:color w:val="000000"/>
          <w:sz w:val="28"/>
        </w:rPr>
        <w:t>
      1) является участником системы обязательного гарантирования депозитов;</w:t>
      </w:r>
    </w:p>
    <w:bookmarkEnd w:id="280"/>
    <w:bookmarkStart w:name="z287" w:id="281"/>
    <w:p>
      <w:pPr>
        <w:spacing w:after="0"/>
        <w:ind w:left="0"/>
        <w:jc w:val="both"/>
      </w:pPr>
      <w:r>
        <w:rPr>
          <w:rFonts w:ascii="Times New Roman"/>
          <w:b w:val="false"/>
          <w:i w:val="false"/>
          <w:color w:val="000000"/>
          <w:sz w:val="28"/>
        </w:rPr>
        <w:t>
      2) обладает лицензией уполномоченного органа на прием депозитов, открытие и ведение банковских счетов физических и юридических лиц, проведение банковских заемных операций и кассовых операций;</w:t>
      </w:r>
    </w:p>
    <w:bookmarkEnd w:id="281"/>
    <w:bookmarkStart w:name="z288" w:id="282"/>
    <w:p>
      <w:pPr>
        <w:spacing w:after="0"/>
        <w:ind w:left="0"/>
        <w:jc w:val="both"/>
      </w:pPr>
      <w:r>
        <w:rPr>
          <w:rFonts w:ascii="Times New Roman"/>
          <w:b w:val="false"/>
          <w:i w:val="false"/>
          <w:color w:val="000000"/>
          <w:sz w:val="28"/>
        </w:rPr>
        <w:t xml:space="preserve">
      3) не имеет на дату подачи заявки неисполненных административных взысканий за административные правонарушения, предусмотренные частями шестой и восьмой </w:t>
      </w:r>
      <w:r>
        <w:rPr>
          <w:rFonts w:ascii="Times New Roman"/>
          <w:b w:val="false"/>
          <w:i w:val="false"/>
          <w:color w:val="000000"/>
          <w:sz w:val="28"/>
        </w:rPr>
        <w:t>статьи 213</w:t>
      </w:r>
      <w:r>
        <w:rPr>
          <w:rFonts w:ascii="Times New Roman"/>
          <w:b w:val="false"/>
          <w:i w:val="false"/>
          <w:color w:val="000000"/>
          <w:sz w:val="28"/>
        </w:rPr>
        <w:t xml:space="preserve">,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 действующих мер надзорного реагирования, предусмотренных подпунктами 2), 3), 4), 5), 8) и 13) пункта 1 </w:t>
      </w:r>
      <w:r>
        <w:rPr>
          <w:rFonts w:ascii="Times New Roman"/>
          <w:b w:val="false"/>
          <w:i w:val="false"/>
          <w:color w:val="000000"/>
          <w:sz w:val="28"/>
        </w:rPr>
        <w:t>статьи 80</w:t>
      </w:r>
      <w:r>
        <w:rPr>
          <w:rFonts w:ascii="Times New Roman"/>
          <w:b w:val="false"/>
          <w:i w:val="false"/>
          <w:color w:val="000000"/>
          <w:sz w:val="28"/>
        </w:rPr>
        <w:t xml:space="preserve">, </w:t>
      </w:r>
      <w:r>
        <w:rPr>
          <w:rFonts w:ascii="Times New Roman"/>
          <w:b w:val="false"/>
          <w:i w:val="false"/>
          <w:color w:val="000000"/>
          <w:sz w:val="28"/>
        </w:rPr>
        <w:t>статьей 81</w:t>
      </w:r>
      <w:r>
        <w:rPr>
          <w:rFonts w:ascii="Times New Roman"/>
          <w:b w:val="false"/>
          <w:i w:val="false"/>
          <w:color w:val="000000"/>
          <w:sz w:val="28"/>
        </w:rPr>
        <w:t xml:space="preserve"> Закона о банках.</w:t>
      </w:r>
    </w:p>
    <w:bookmarkEnd w:id="282"/>
    <w:bookmarkStart w:name="z289" w:id="283"/>
    <w:p>
      <w:pPr>
        <w:spacing w:after="0"/>
        <w:ind w:left="0"/>
        <w:jc w:val="both"/>
      </w:pPr>
      <w:r>
        <w:rPr>
          <w:rFonts w:ascii="Times New Roman"/>
          <w:b w:val="false"/>
          <w:i w:val="false"/>
          <w:color w:val="000000"/>
          <w:sz w:val="28"/>
        </w:rPr>
        <w:t>
      4) выполняет пруденциальные нормативы в течение последних 3 (трех) календарных месяцев;</w:t>
      </w:r>
    </w:p>
    <w:bookmarkEnd w:id="283"/>
    <w:bookmarkStart w:name="z290" w:id="284"/>
    <w:p>
      <w:pPr>
        <w:spacing w:after="0"/>
        <w:ind w:left="0"/>
        <w:jc w:val="both"/>
      </w:pPr>
      <w:r>
        <w:rPr>
          <w:rFonts w:ascii="Times New Roman"/>
          <w:b w:val="false"/>
          <w:i w:val="false"/>
          <w:color w:val="000000"/>
          <w:sz w:val="28"/>
        </w:rPr>
        <w:t>
      5) имеет филиалы для обслуживания клиентов банка не менее чем в 10 (десяти) областных центрах, столице, городе республиканского значения.</w:t>
      </w:r>
    </w:p>
    <w:bookmarkEnd w:id="284"/>
    <w:bookmarkStart w:name="z291" w:id="285"/>
    <w:p>
      <w:pPr>
        <w:spacing w:after="0"/>
        <w:ind w:left="0"/>
        <w:jc w:val="both"/>
      </w:pPr>
      <w:r>
        <w:rPr>
          <w:rFonts w:ascii="Times New Roman"/>
          <w:b w:val="false"/>
          <w:i w:val="false"/>
          <w:color w:val="000000"/>
          <w:sz w:val="28"/>
        </w:rPr>
        <w:t>
      90. Уполномоченный орган по результатам рассмотрения сводной информации принимает решение о выборе инвестора или банка-приобретателя активов и обязательств стабилизационного банка.</w:t>
      </w:r>
    </w:p>
    <w:bookmarkEnd w:id="285"/>
    <w:bookmarkStart w:name="z292" w:id="286"/>
    <w:p>
      <w:pPr>
        <w:spacing w:after="0"/>
        <w:ind w:left="0"/>
        <w:jc w:val="both"/>
      </w:pPr>
      <w:r>
        <w:rPr>
          <w:rFonts w:ascii="Times New Roman"/>
          <w:b w:val="false"/>
          <w:i w:val="false"/>
          <w:color w:val="000000"/>
          <w:sz w:val="28"/>
        </w:rPr>
        <w:t>
      91. Передача активов и обязательств стабилизационного банка банку-приобретателю, а также соответствующих документов оформляется актом приема-передачи.</w:t>
      </w:r>
    </w:p>
    <w:bookmarkEnd w:id="286"/>
    <w:bookmarkStart w:name="z293" w:id="287"/>
    <w:p>
      <w:pPr>
        <w:spacing w:after="0"/>
        <w:ind w:left="0"/>
        <w:jc w:val="both"/>
      </w:pPr>
      <w:r>
        <w:rPr>
          <w:rFonts w:ascii="Times New Roman"/>
          <w:b w:val="false"/>
          <w:i w:val="false"/>
          <w:color w:val="000000"/>
          <w:sz w:val="28"/>
        </w:rPr>
        <w:t>
      Акт приема-передачи содержит следующие сведения:</w:t>
      </w:r>
    </w:p>
    <w:bookmarkEnd w:id="287"/>
    <w:bookmarkStart w:name="z294" w:id="288"/>
    <w:p>
      <w:pPr>
        <w:spacing w:after="0"/>
        <w:ind w:left="0"/>
        <w:jc w:val="both"/>
      </w:pPr>
      <w:r>
        <w:rPr>
          <w:rFonts w:ascii="Times New Roman"/>
          <w:b w:val="false"/>
          <w:i w:val="false"/>
          <w:color w:val="000000"/>
          <w:sz w:val="28"/>
        </w:rPr>
        <w:t>
      размер, перечень и виды передаваемых активов стабилизационного банка с указанием наименования, инвентарного номера, балансовой, оценочной стоимости, номера счетов, на которых учтены активы, документов, подтверждающих право собственности стабилизационного банка;</w:t>
      </w:r>
    </w:p>
    <w:bookmarkEnd w:id="288"/>
    <w:bookmarkStart w:name="z295" w:id="289"/>
    <w:p>
      <w:pPr>
        <w:spacing w:after="0"/>
        <w:ind w:left="0"/>
        <w:jc w:val="both"/>
      </w:pPr>
      <w:r>
        <w:rPr>
          <w:rFonts w:ascii="Times New Roman"/>
          <w:b w:val="false"/>
          <w:i w:val="false"/>
          <w:color w:val="000000"/>
          <w:sz w:val="28"/>
        </w:rPr>
        <w:t>
      стоимость и перечень передаваемых прав требования по дебиторской задолженности с указанием фамилий, имен, отчеств (при их наличии), наименования дебиторов, номеров счетов, на которых учтены суммы дебиторской задолженности, суммы займа, дат заключения и номеров договоров банковского займа, сроков действия договоров банковского займа, ставок вознаграждения по банковскому займу, начисленных и полученных стабилизационным банком сумм вознаграждения по банковскому займу;</w:t>
      </w:r>
    </w:p>
    <w:bookmarkEnd w:id="289"/>
    <w:bookmarkStart w:name="z296" w:id="290"/>
    <w:p>
      <w:pPr>
        <w:spacing w:after="0"/>
        <w:ind w:left="0"/>
        <w:jc w:val="both"/>
      </w:pPr>
      <w:r>
        <w:rPr>
          <w:rFonts w:ascii="Times New Roman"/>
          <w:b w:val="false"/>
          <w:i w:val="false"/>
          <w:color w:val="000000"/>
          <w:sz w:val="28"/>
        </w:rPr>
        <w:t>
      размер передаваемых обязательств по депозитам физических и юридических лиц, перечень депозитов с указанием фамилий, имен, отчеств (при их наличии) депозиторов - физических лиц, наименований депозиторов – юридических лиц, номеров счетов, на которых учтены суммы депозитов, суммы депозита, дат заключения и номеров договоров банковского счета и (или) банковского вклада, срока действия договора, ставки вознаграждения по вкладу, начисленных и полученных депозиторами сумм вознаграждения по вкладу;</w:t>
      </w:r>
    </w:p>
    <w:bookmarkEnd w:id="290"/>
    <w:bookmarkStart w:name="z297" w:id="291"/>
    <w:p>
      <w:pPr>
        <w:spacing w:after="0"/>
        <w:ind w:left="0"/>
        <w:jc w:val="both"/>
      </w:pPr>
      <w:r>
        <w:rPr>
          <w:rFonts w:ascii="Times New Roman"/>
          <w:b w:val="false"/>
          <w:i w:val="false"/>
          <w:color w:val="000000"/>
          <w:sz w:val="28"/>
        </w:rPr>
        <w:t>
      перечень передаваемых баз данных (в том числе архивных хранилищ документов в бумажной форме), в которых содержится информация о клиентах, их операциях и операциях банка, первичные документы, история взаимоотношений с клиентами и иная информация, необходимая для надлежащего исполнения прав и обязательств по принимаемым активам и обязательствам.</w:t>
      </w:r>
    </w:p>
    <w:bookmarkEnd w:id="291"/>
    <w:bookmarkStart w:name="z298" w:id="292"/>
    <w:p>
      <w:pPr>
        <w:spacing w:after="0"/>
        <w:ind w:left="0"/>
        <w:jc w:val="both"/>
      </w:pPr>
      <w:r>
        <w:rPr>
          <w:rFonts w:ascii="Times New Roman"/>
          <w:b w:val="false"/>
          <w:i w:val="false"/>
          <w:color w:val="000000"/>
          <w:sz w:val="28"/>
        </w:rPr>
        <w:t>
      92. При передаче обязательств стабилизационного банка по депозитам физических и юридических лиц деньги клиентов подлежат зачислению в банк-приобретатель на вновь открываемые им банковские счета.</w:t>
      </w:r>
    </w:p>
    <w:bookmarkEnd w:id="292"/>
    <w:bookmarkStart w:name="z299" w:id="293"/>
    <w:p>
      <w:pPr>
        <w:spacing w:after="0"/>
        <w:ind w:left="0"/>
        <w:jc w:val="both"/>
      </w:pPr>
      <w:r>
        <w:rPr>
          <w:rFonts w:ascii="Times New Roman"/>
          <w:b w:val="false"/>
          <w:i w:val="false"/>
          <w:color w:val="000000"/>
          <w:sz w:val="28"/>
        </w:rPr>
        <w:t>
      93. Информация об осуществленной операции по передаче активов и обязательств и (или) продаже акций стабилизационного банка публикуется уполномоченным органом в периодических печатных изданиях, распространяемых на всей территории Республики Казахстан на казахском и русском языках и на официальном интернет-ресурсе уполномоченного органа в течение 5 (пяти) календарных дней с даты осуществления сделок.</w:t>
      </w:r>
    </w:p>
    <w:bookmarkEnd w:id="293"/>
    <w:bookmarkStart w:name="z300" w:id="294"/>
    <w:p>
      <w:pPr>
        <w:spacing w:after="0"/>
        <w:ind w:left="0"/>
        <w:jc w:val="both"/>
      </w:pPr>
      <w:r>
        <w:rPr>
          <w:rFonts w:ascii="Times New Roman"/>
          <w:b w:val="false"/>
          <w:i w:val="false"/>
          <w:color w:val="000000"/>
          <w:sz w:val="28"/>
        </w:rPr>
        <w:t xml:space="preserve">
      94. Передача активов и обязательств банка стабилизационному банку, а также последующая передача стабилизационным банком активов и обязательств банку-приобретателю осуществляется без согласия депозиторов, иных кредиторов, клиентов и должников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статьи 97 и </w:t>
      </w:r>
      <w:r>
        <w:rPr>
          <w:rFonts w:ascii="Times New Roman"/>
          <w:b w:val="false"/>
          <w:i w:val="false"/>
          <w:color w:val="000000"/>
          <w:sz w:val="28"/>
        </w:rPr>
        <w:t>пунктом 7</w:t>
      </w:r>
      <w:r>
        <w:rPr>
          <w:rFonts w:ascii="Times New Roman"/>
          <w:b w:val="false"/>
          <w:i w:val="false"/>
          <w:color w:val="000000"/>
          <w:sz w:val="28"/>
        </w:rPr>
        <w:t xml:space="preserve"> статьи 98 Закона о банках.</w:t>
      </w:r>
    </w:p>
    <w:bookmarkEnd w:id="294"/>
    <w:bookmarkStart w:name="z301" w:id="295"/>
    <w:p>
      <w:pPr>
        <w:spacing w:after="0"/>
        <w:ind w:left="0"/>
        <w:jc w:val="both"/>
      </w:pPr>
      <w:r>
        <w:rPr>
          <w:rFonts w:ascii="Times New Roman"/>
          <w:b w:val="false"/>
          <w:i w:val="false"/>
          <w:color w:val="000000"/>
          <w:sz w:val="28"/>
        </w:rPr>
        <w:t>
      95. По решению уполномоченного органа стабилизационный банк прекращает деятельность после завершения передачи принятых активов и обязательств банку-приобретателю или после реализации всех акций инвестору. С момента приобретения инвестором акций стабилизационного банка данный банк утрачивает статус стабилизационного банка и подлежит регулированию в соответствии с требованиями законодательства Республики Казахстан.</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применения</w:t>
            </w:r>
            <w:r>
              <w:br/>
            </w:r>
            <w:r>
              <w:rPr>
                <w:rFonts w:ascii="Times New Roman"/>
                <w:b w:val="false"/>
                <w:i w:val="false"/>
                <w:color w:val="000000"/>
                <w:sz w:val="20"/>
              </w:rPr>
              <w:t>инструментов</w:t>
            </w:r>
            <w:r>
              <w:br/>
            </w:r>
            <w:r>
              <w:rPr>
                <w:rFonts w:ascii="Times New Roman"/>
                <w:b w:val="false"/>
                <w:i w:val="false"/>
                <w:color w:val="000000"/>
                <w:sz w:val="20"/>
              </w:rPr>
              <w:t>урегулирования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4" w:id="296"/>
    <w:p>
      <w:pPr>
        <w:spacing w:after="0"/>
        <w:ind w:left="0"/>
        <w:jc w:val="left"/>
      </w:pPr>
      <w:r>
        <w:rPr>
          <w:rFonts w:ascii="Times New Roman"/>
          <w:b/>
          <w:i w:val="false"/>
          <w:color w:val="000000"/>
        </w:rPr>
        <w:t xml:space="preserve"> Государственный Герб Республики Казахстан</w:t>
      </w:r>
    </w:p>
    <w:bookmarkEnd w:id="296"/>
    <w:bookmarkStart w:name="z305" w:id="297"/>
    <w:p>
      <w:pPr>
        <w:spacing w:after="0"/>
        <w:ind w:left="0"/>
        <w:jc w:val="left"/>
      </w:pPr>
      <w:r>
        <w:rPr>
          <w:rFonts w:ascii="Times New Roman"/>
          <w:b/>
          <w:i w:val="false"/>
          <w:color w:val="000000"/>
        </w:rPr>
        <w:t xml:space="preserve"> Полное наименование уполномоченного органа</w:t>
      </w:r>
    </w:p>
    <w:bookmarkEnd w:id="297"/>
    <w:bookmarkStart w:name="z306" w:id="298"/>
    <w:p>
      <w:pPr>
        <w:spacing w:after="0"/>
        <w:ind w:left="0"/>
        <w:jc w:val="left"/>
      </w:pPr>
      <w:r>
        <w:rPr>
          <w:rFonts w:ascii="Times New Roman"/>
          <w:b/>
          <w:i w:val="false"/>
          <w:color w:val="000000"/>
        </w:rPr>
        <w:t xml:space="preserve"> Универсальная банковская лицензия на осуществление банковских и иных операций</w:t>
      </w:r>
    </w:p>
    <w:bookmarkEnd w:id="29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 ____ года</w:t>
            </w:r>
          </w:p>
        </w:tc>
      </w:tr>
    </w:tbl>
    <w:p>
      <w:pPr>
        <w:spacing w:after="0"/>
        <w:ind w:left="0"/>
        <w:jc w:val="both"/>
      </w:pPr>
      <w:bookmarkStart w:name="z307" w:id="299"/>
      <w:r>
        <w:rPr>
          <w:rFonts w:ascii="Times New Roman"/>
          <w:b w:val="false"/>
          <w:i w:val="false"/>
          <w:color w:val="000000"/>
          <w:sz w:val="28"/>
        </w:rPr>
        <w:t>
      ___________________________________________________________________</w:t>
      </w:r>
    </w:p>
    <w:bookmarkEnd w:id="299"/>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Настоящая универсальная банковская лицензия дает право на осуществление</w:t>
      </w:r>
    </w:p>
    <w:p>
      <w:pPr>
        <w:spacing w:after="0"/>
        <w:ind w:left="0"/>
        <w:jc w:val="both"/>
      </w:pPr>
      <w:r>
        <w:rPr>
          <w:rFonts w:ascii="Times New Roman"/>
          <w:b w:val="false"/>
          <w:i w:val="false"/>
          <w:color w:val="000000"/>
          <w:sz w:val="28"/>
        </w:rPr>
        <w:t>следующих видов операций (в национальной и (или) иностранной валюте):</w:t>
      </w:r>
    </w:p>
    <w:p>
      <w:pPr>
        <w:spacing w:after="0"/>
        <w:ind w:left="0"/>
        <w:jc w:val="both"/>
      </w:pPr>
      <w:r>
        <w:rPr>
          <w:rFonts w:ascii="Times New Roman"/>
          <w:b w:val="false"/>
          <w:i w:val="false"/>
          <w:color w:val="000000"/>
          <w:sz w:val="28"/>
        </w:rPr>
        <w:t>банковских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иных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Данные о лицензии, полученной впервые: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(заместитель Председателя) _________________ ________________________</w:t>
      </w:r>
    </w:p>
    <w:p>
      <w:pPr>
        <w:spacing w:after="0"/>
        <w:ind w:left="0"/>
        <w:jc w:val="both"/>
      </w:pPr>
      <w:r>
        <w:rPr>
          <w:rFonts w:ascii="Times New Roman"/>
          <w:b w:val="false"/>
          <w:i w:val="false"/>
          <w:color w:val="000000"/>
          <w:sz w:val="28"/>
        </w:rPr>
        <w:t>(подпись или электронная цифровая подпись)</w:t>
      </w:r>
    </w:p>
    <w:p>
      <w:pPr>
        <w:spacing w:after="0"/>
        <w:ind w:left="0"/>
        <w:jc w:val="both"/>
      </w:pPr>
      <w:r>
        <w:rPr>
          <w:rFonts w:ascii="Times New Roman"/>
          <w:b w:val="false"/>
          <w:i w:val="false"/>
          <w:color w:val="000000"/>
          <w:sz w:val="28"/>
        </w:rPr>
        <w:t>(фамилия и инициалы)</w:t>
      </w:r>
    </w:p>
    <w:p>
      <w:pPr>
        <w:spacing w:after="0"/>
        <w:ind w:left="0"/>
        <w:jc w:val="both"/>
      </w:pPr>
      <w:r>
        <w:rPr>
          <w:rFonts w:ascii="Times New Roman"/>
          <w:b w:val="false"/>
          <w:i w:val="false"/>
          <w:color w:val="000000"/>
          <w:sz w:val="28"/>
        </w:rPr>
        <w:t>Место печати (для бумажной формы)</w:t>
      </w:r>
    </w:p>
    <w:p>
      <w:pPr>
        <w:spacing w:after="0"/>
        <w:ind w:left="0"/>
        <w:jc w:val="both"/>
      </w:pPr>
      <w:r>
        <w:rPr>
          <w:rFonts w:ascii="Times New Roman"/>
          <w:b w:val="false"/>
          <w:i w:val="false"/>
          <w:color w:val="000000"/>
          <w:sz w:val="28"/>
        </w:rPr>
        <w:t xml:space="preserve">город Алматы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июля 2026 года № 111</w:t>
            </w:r>
          </w:p>
        </w:tc>
      </w:tr>
    </w:tbl>
    <w:bookmarkStart w:name="z309" w:id="300"/>
    <w:p>
      <w:pPr>
        <w:spacing w:after="0"/>
        <w:ind w:left="0"/>
        <w:jc w:val="left"/>
      </w:pPr>
      <w:r>
        <w:rPr>
          <w:rFonts w:ascii="Times New Roman"/>
          <w:b/>
          <w:i w:val="false"/>
          <w:color w:val="000000"/>
        </w:rPr>
        <w:t xml:space="preserve"> Перечень признаваемых утратившими силу некоторых постановлений Правления Национального Банка Республики Казахстан, а также структурных элементов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w:t>
      </w:r>
    </w:p>
    <w:bookmarkEnd w:id="300"/>
    <w:bookmarkStart w:name="z310" w:id="3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312 "Об утверждении Правил управления стабилизационным банком, заключения сделок, в отношении совершения которых установлены особые условия, проведения операции по передаче активов и обязательств неплатежеспособного банка стабилизационному банку, передачи стабилизационным банком активов и обязательств другому банку, определяемому уполномоченным органом" (зарегистрировано в Реестре государственной регистрации нормативных правовых актов под № 14785).</w:t>
      </w:r>
    </w:p>
    <w:bookmarkEnd w:id="301"/>
    <w:bookmarkStart w:name="z311" w:id="3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251 "Об утверждении Правил принудительной реструктуризации обязательств неплатежеспособного банка" (зарегистрировано в Реестре государственной регистрации нормативных правовых актов под № 17823).</w:t>
      </w:r>
    </w:p>
    <w:bookmarkEnd w:id="302"/>
    <w:bookmarkStart w:name="z312" w:id="3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Национального Банка Республики Казахстан от 29 октября 2018 года № 246 "О внесении изменений и дополнения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Республики Казахстан под № 17972).</w:t>
      </w:r>
    </w:p>
    <w:bookmarkEnd w:id="303"/>
    <w:bookmarkStart w:name="z313" w:id="3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11 "Об утверждении минимального размера уставного и собственного капиталов стабилизационного банка, Правил создания стабилизационного банка, формирования его уставного и собственного капиталов, а также получения стабилизационным банком лицензии на проведение банковских и иных операций" (зарегистрировано в Реестре государственной регистрации нормативных правовых актов под № 18295).</w:t>
      </w:r>
    </w:p>
    <w:bookmarkEnd w:id="304"/>
    <w:bookmarkStart w:name="z314" w:id="3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8 "Об утверждении Правил применения (установления) режима консервации банков второго уровня" (в Реестре государственной регистрации нормативных правовых актов под № 18291).</w:t>
      </w:r>
    </w:p>
    <w:bookmarkEnd w:id="305"/>
    <w:bookmarkStart w:name="z315" w:id="3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9 "Об утверждении Правил осуществления временной администрацией по управлению банком (временным управляющим банком) передачи активов и обязательств неплатежеспособного банка банку-приобретателю, а также временной администрацией (временным администратором) банка до вступления в законную силу решения суда о принудительной ликвидации передачи активов и обязательств банка, лишенного лицензии на проведение всех банковских и иных операций, банку-приобретателю" (зарегистрировано в Реестре государственной регистрации нормативных правовых актов под № 18303);</w:t>
      </w:r>
    </w:p>
    <w:bookmarkEnd w:id="306"/>
    <w:bookmarkStart w:name="z316" w:id="30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Национального Банка Республики Казахстан от 19 ноября 2019 года № 203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Республики Казахстан под № 19641).</w:t>
      </w:r>
    </w:p>
    <w:bookmarkEnd w:id="307"/>
    <w:bookmarkStart w:name="z317" w:id="3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18</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микрофинансовой деятельности и коллекторских агентств, в которые вносятся изменения, утвержденного постановлением Агентства Республики Казахстан по регулированию и развитию финансового рынка от 30 марта 2020 года № 28 "О внесении изменений в некоторые нормативные правовые акты Республики Казахстан по вопросам регулирования финансового рынка, микрофинансовой деятельности и коллекторских агентств" (зарегистрировано в Реестре государственной регистрации нормативных правовых актов под № 20265).</w:t>
      </w:r>
    </w:p>
    <w:bookmarkEnd w:id="308"/>
    <w:bookmarkStart w:name="z318" w:id="3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Агентства Республики Казахстан по регулированию и развитию финансового рынка от 28 декабря 2020 года № 128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20265).</w:t>
      </w:r>
    </w:p>
    <w:bookmarkEnd w:id="309"/>
    <w:bookmarkStart w:name="z319" w:id="3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страховой деятельности и рынка ценных бумаг, в которые вносятся изменения, утвержденного постановлением Агентства Республики Казахстан по регулированию и развитию финансового рынка от 13 декабря 2021 года № 107 "О внесении изменений в некоторые нормативные правовые акты Республики Казахстан по вопросам регулирования банковской, страховой деятельности и рынка ценных бумаг" (зарегистрировано в Реестре государственной регистрации нормативных правовых актов под № 25932).</w:t>
      </w:r>
    </w:p>
    <w:bookmarkEnd w:id="310"/>
    <w:bookmarkStart w:name="z320" w:id="3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Агентства Республики Казахстан по регулированию и развитию финансового рынка от 27 декабря 2024 года № 92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35603).</w:t>
      </w:r>
    </w:p>
    <w:bookmarkEnd w:id="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