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e405" w14:textId="be2e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16 июля 2026 года № 360. Зарегистрирован в Министерстве юстиции Республики Казахстан 17 июля 2026 года № 39325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инфраструктурного развития Республики Казахстан от 15 июня 2022 года № 342 "Об утверждении Правил оказания мер государственного стимулирования промышленности, направленных на продвижение обработанных товаров, работ и услуг казахстанского происхождения на внутренний рынок" (зарегистрирован в Реестре государственной регистрации нормативных правовых актов за № 28504)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мер государственного стимулирования промышленности, направленных на продвижение обработанных товаров, работ и услуг казахстанского происхождения на внутренний рынок, утвержденных приказом и.о. Министра индустрии и инфраструктурного развития Республики Казахстан от 15 июня 2022 года № 342: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цифровая система – организационно-упорядоченная совокупность цифровых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маркировка – нанесение условных знаков, букв, цифр, графических знаков или надписей на товар с целью его дальнейшей идентификации, указания его свойств и характеристик с соблюдением установленных требований и достоверных сведений о которых (в том числе сведения о нанесенных на них средствах идентификации и (или) материальных носителях, содержащих средства идентификации) содержатся в национальном компоненте цифровой системы маркировки товаров;";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Субъекту промышленно-инновационной деятельности возмещаются обоснованные и документально подтвержденные затраты в размере 50% от суммы, предъявляемой к возмещению, но не более: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15 000 (пятнадцати тысяч) месячных расчетных показателей (далее - МРП) на одного субъекта промышленно-инновационной деятельности по затратам, понесенным согласно подпункту 1) пункта 8 настоящих Правил в течение последних 24 (двадцати четырех) месяцев до даты подачи заявки;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сумма возмещения не превышает 15 000 (пятнадцати тысяч) МРП в теңге в календарном году на одного субъекта промышленно-инновационной деятельности";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10 000 (десяти тысяч) МРП на одного субъекта промышленно-инновационной деятельности по затратам, понесенным согласно подпунктам 2) и 3) пункта 8 настоящих Правил в течение последних 24 (двадцати четырех) месяцев до даты подачи заявки.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сумма возмещения не превышает 10 000 (десяти тысяч) МРП в теңге в календарном году на одного субъекта промышленно-инновационной деятельности".;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Заявитель принимает на себя встречные обязательства по увеличению объема доходов предприятия не менее чем в 2 (две) тенге от вложенного государством 1 (одного) теңге в рамках Правил.";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Государственная услуга оказывается услугодателем посредством обращения услугополучателя через веб-портал "Цифрового правительства" www.egov.kz (далее – Портал) и объект информатизации услугодателя цифровая система www.qazindustry.gov.kz. (далее – ИС).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и социально ответственных услугах" (далее - Закон) услугодатели обеспечивают внесение данных в цифровую систему мониторинга оказания государственных услуг о стадии оказания государственной услуги в порядке, установленном Правилами внесения данных в цифровую систему мониторинга оказания государственных услуг о стадии оказания государственной услуги,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(зарегистрирован в Реестре государственной регистрации нормативных правовых актов за № 8555).";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мер государственного стимулирования промышленности, направленных на продвижение обработанных товаров, работ и услуг казахстанского происхождения на внутренний рынок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мер государственного стимулирования промышленности, направленных на продвижение обработанных товаров, работ и услуг казахстанского происхождения на внутренний рынок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мер государственного стимулирования промышленности, направленных на продвижение обработанных товаров, работ и услуг казахстанского происхождения на внутренний рынок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мер государственного стимулирования промышленности, направленных на продвижение обработанных товаров, работ и услуг казахстанского происхождения на внутренний рынок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мер государственного стимулирования промышленности, направленных на продвижение обработанных товаров, работ и услуг казахстанского происхождения на внутренний рынок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4 сентября 2025 года № 344 "Об утверждении Правил приобретения товаров у казахстанских товаропроизводителей и заключение офтейк-контрактов в рамках национального проекта по модернизации энергетического и коммунального секторов" (зарегистрирован в Реестре государственной регистрации нормативных правовых актов под № 36805) следующие изменения: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товаров у казахстанских товаропроизводителей и заключение офтейк-контрактов в рамках национального проекта по модернизации энергетического и коммунального секторов, утвержденных приказом Министра промышленности и строительства Республики Казахстан от 4 сентября 2025 года № 344: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электронная платформа закупок национального проекта по модернизации энергетического и коммунального секторов (далее – электронная платформа) – цифровая система, обеспечивающая проведение электронных закупок в рамках реализации национального проекта по модернизации энергетического и коммунального секторов, предоставляющая электронные услуги по обеспечению точки доступа для приобретения товаров, работ и услуг, заключения договора о строительстве "под ключ", а также отбора и мониторинга проектов в рамках реализации национального проекта по модернизации энергетического и коммунального секторов;";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реестр казахстанских товаропроизводителей (далее - реестр) – объект цифровой инфраструктуры "цифрового правительства", содержащий сведения о казахстанских товаропроизводителях и производимых ими товарах казахстанского происхождения;";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приобретения товаров у казахстанских товаропроизводителей и заключение офтейк-контрактов в рамках национального проекта по модернизации энергетического и коммунального секторов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приобретения товаров у казахстанских товаропроизводителей и заключение офтейк-контрактов в рамках национального проекта по модернизации энергетического и коммунального секторов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внутристрановой ценности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 строительства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1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Агентство по защите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42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43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44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 </w:t>
      </w:r>
    </w:p>
    <w:p>
      <w:pPr>
        <w:spacing w:after="0"/>
        <w:ind w:left="0"/>
        <w:jc w:val="both"/>
      </w:pPr>
      <w:bookmarkStart w:name="z45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46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47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2026 года № 360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продвижение обработанных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внутренний рынок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Оператора)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заявителя)</w:t>
            </w:r>
          </w:p>
        </w:tc>
      </w:tr>
    </w:tbl>
    <w:bookmarkStart w:name="z5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субъекта промышленно-инновационной деятельности на оказание мер государственного стимулирования промышленности, направленных на продвижение обработанных товаров, работ и услуг казахстанского происхождения на внутренний рынок (заполняется заявителем на бланке (при наличии)) (заполняется заявителем на бланке (при наличии))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заявителя (полное).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Юридический адрес или местонахождение (индекс, область, город/район, населенный пункт, улица, телефон) (при наличии).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первого руководителя или индивидуального предпринимателя (фамилия, имя, отчество (если оно указано в документе, удостоверяющем личность), должность, номер рабочего или сотового телефона, электронный адрес).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БИН (бизнес идентификационный номер)/ИИН (индивидуальный идентификационный номер).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Номер (при наличии) и дата государственной регистрации (перерегистрации) заявителя.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Численность сотрудников ______ человек, в том числе граждан Республики Казахстан ______ человек.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Доля внутристрановой ценности в кадрах ____ %.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Основной вид деятельности (с указанием кода Общего классификатора видов экономической деятельности).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Наименование выпускаемой продукции.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Является (-лся) ли заявитель участником государственных Программ (если да, то укажите год получения мер государственного стимулирования, в рамках каких Программ и какие меры государственного стимулирования получали).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Какие виды затрат планируются использовать в рамках Правил оказания мер государственного стимулирования промышленности, направленных на продвижение обработанных товаров, работ и услуг казахстанского происхождения на внутренний рынок,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15 июня 2022 года № 342 (зарегистрирован в Реестре государственной регистрации нормативных правовых актов под № 28504) (далее - Правила) (необходимое отметьте ):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затраты, связанные с сертификацией товаров, работ и услуг: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на проведение оценки, связанной с подтверждением соответствия обработанных товаров, работ и услуг казахстанского происхождения;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на проведение сертификационных и лабораторных испытаний выпускаемой продукции, включая экспертизу результатов испытаний;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на проведение инспекционного аудита и контроля;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на регистрацию сертификатов;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затраты, связанные с приобретением оборудования для нанесения средств идентификации (маркировки) обувных товаров, включая программное обеспечение: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на закупку (приобретение) средств идентификации;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☐на закупку (приобретение) типографских услуг по нанесению средств идентификации на стадии выпуска продукции;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на перевооружение производства путем приобретения оборудования для нанесения средств идентификации или материальных носителей, включая инженерное программное обеспечение;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затраты, связанные с доставкой железнодорожным транспортом от пункта отправления до пункта назначения на территории Республики Казахстан товаров казахстанского происхождения, входящей в Перечень приоритетных товаров,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мая 2022 года № 306 (зарегистрированный в Реестре государственной регистрации нормативных правовых актов за № 28264).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Затраты, понесенные субъектом промышленно-инновационной деятельности*: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экономической деятельности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договора, по которому, произведены затраты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 выполненных работ, приемки услуг/работ от поставщика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счет-фактуры/счета на оплату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без НДС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ОКЭД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 платежа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заполнении таблиц указывать каждую сумму понесенных затрат согласно счет-фактуре.</w:t>
      </w:r>
    </w:p>
    <w:bookmarkEnd w:id="52"/>
    <w:p>
      <w:pPr>
        <w:spacing w:after="0"/>
        <w:ind w:left="0"/>
        <w:jc w:val="both"/>
      </w:pPr>
      <w:bookmarkStart w:name="z77" w:id="53"/>
      <w:r>
        <w:rPr>
          <w:rFonts w:ascii="Times New Roman"/>
          <w:b w:val="false"/>
          <w:i w:val="false"/>
          <w:color w:val="000000"/>
          <w:sz w:val="28"/>
        </w:rPr>
        <w:t>
      Общая сумма заявляемых к возмещению части затрат: _____________________ теңге.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13. Банковские реквизиты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 получателя: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счета: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БИК (банковский идентификационный код)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КБе (Код бенефициара)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14. Возмещение затрат производится в национальной валюте. Пересчет затрат, понесенных в иностранных валютах, осуществляется по курсам валют Национального Банка Республики Казахстан, действовавшим на дату перечисления платежа за выполненные работы/услуги по продвижению обработанных товаров, работ и услуг казахстанского происхождения на внутренний рынок.</w:t>
      </w:r>
    </w:p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Данной заявкой заявитель гарантирует достоверность представленной информации, полноту и подлинность представленных документов, исходных данных, расчетов, обоснований.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подтверждает, что затраты по мероприятиям, понесенные в рамках запрашиваемой меры государственного стимулирования, не финансировались за счет средств республиканского и /или местного бюджетов в рамках иных мер государственного стимулирования, предусмотренных законодательством Республики Казахстан.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Заявитель подтверждает отсутствие вступившего в законную силу решения (приговора) суда о запрете деятельности или отдельных видов деятельности, требующих получения определенной государственной услуги, а также отсутствие вступившего в законную силу решения суда, на основании которого заявитель лишен специального права, связанного с получением государственной услуги.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Заявитель дает согласие на сбор, обработку, хранение, выгрузку и использование персональных данных регистратором, определенным уполномоченным органом по исполнению бюджета.</w:t>
      </w:r>
    </w:p>
    <w:bookmarkEnd w:id="57"/>
    <w:p>
      <w:pPr>
        <w:spacing w:after="0"/>
        <w:ind w:left="0"/>
        <w:jc w:val="both"/>
      </w:pPr>
      <w:bookmarkStart w:name="z82" w:id="58"/>
      <w:r>
        <w:rPr>
          <w:rFonts w:ascii="Times New Roman"/>
          <w:b w:val="false"/>
          <w:i w:val="false"/>
          <w:color w:val="000000"/>
          <w:sz w:val="28"/>
        </w:rPr>
        <w:t>
      18. Контактное лицо, заполнившее заявку на получение меры государственного стимулирования (фамилия, имя, отчество (если оно указано в документе, удостоверяющем личность), должность, номер рабочего/сотового телефона, электронный адрес): ___________.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настоящей Заявке прилагаю следующие документы и копии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 заявки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Первый руководитель заявителя (лицо, исполняющее обязанности (при наличии подтверждающего документа об исполнении обязанностей первого руководителя)), индивидуальный предприниматель или представитель заявителя (при наличии доверенности)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 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(подпись) (фамилия,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продвижение обработанных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внутренний рынок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индекс, адрес, телефон</w:t>
            </w:r>
          </w:p>
        </w:tc>
      </w:tr>
    </w:tbl>
    <w:bookmarkStart w:name="z8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Оператора)</w:t>
      </w:r>
    </w:p>
    <w:bookmarkEnd w:id="59"/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представленную заявку ______ (наименование субъекта промышленно- инновационной деятельности) № _____ от (дата заявки) на возмещение части затрат субъектов промышленно-инновационной деятельности по продвижению обработанных товаров, работ и услуг казахстанского происхождения на внутреннем рынке в рамках Правил оказания мер государственного стимулирования промышленности, направленных на продвижение обработанных товаров, работ и услуг казахстанского происхождения на внутренний рынок, утвержденных приказом Министра индустрии и инфраструктурного развитию Республики Казахстан от ______ 2022 года № ______ (далее – Правила), на предмет соответствия установленным требованиям Правил, приняло решение о невозможности/возможности возмещения части затрат Заявителю, понесенных согласно Договору, заключенному между Заявителем и исполнителем услуг, работ (наименование поставщика работ/услуг).</w:t>
      </w:r>
    </w:p>
    <w:bookmarkEnd w:id="60"/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представленного пакета документов: По итогам проведения проверки прилагаемой заявки было установлено, что заявка не соответствует установленным требованиям Правил, по следующим основаниям описание причин: _____________________.</w:t>
      </w:r>
    </w:p>
    <w:bookmarkEnd w:id="61"/>
    <w:bookmarkStart w:name="z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сообщаем, что возмещение затрат, понесенных в рамках Договора _________________ не представляется возможным ввиду несоответствия требованиям подпункту _____ пункта _____ Правил.</w:t>
      </w:r>
    </w:p>
    <w:bookmarkEnd w:id="62"/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представленного пакета документов:</w:t>
      </w:r>
    </w:p>
    <w:bookmarkEnd w:id="63"/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проведения проверки прилагаемой заявки было установлено, что заявка соответствует установленным требованиям Правил.</w:t>
      </w:r>
    </w:p>
    <w:bookmarkEnd w:id="64"/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____ Правил субъекту промышленно-инновационной деятельности возмещаются обоснованные и документально подтвержденные затраты, понесенные не ранее _________ месяцев до даты подачи заявки, в размере ____% от суммы понесенных затрат, при этом сумма возмещения не должна превышать _______________ в календарном году.</w:t>
      </w:r>
    </w:p>
    <w:bookmarkEnd w:id="65"/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_______ пункта ____ Правил сумма затрат заявителя, принимаемая к возмещению Оператором, определяется на основании платежных документов и акта (актов) на общую сумму оказанных услуг (выполненных работ), подписанных не ранее _______________ месяцев до даты поступления заявки к Оператору.</w:t>
      </w:r>
    </w:p>
    <w:bookmarkEnd w:id="66"/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возмещения составляет ___________ (сумма прописью) теңге, исходя из расчета ________ % от обоснованных затрат в размере ____________ (сумма прописью) теңге, при этом сумма возмещения не должна превышать _________________теңге в календарном году, произведенных Заявителем и подлежащих к возмещению, согласно нижеприведенной таблице: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Услуги/работы, в рамках которого заявитель претендует на возмещение затрат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возмещения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возмещения,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/контракт № и 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 %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____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 теңге</w:t>
            </w:r>
          </w:p>
        </w:tc>
      </w:tr>
    </w:tbl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связи, в соответствии с установленными требованиями _____ Оператор _____ направляет 2 (два) экземпляра</w:t>
      </w:r>
    </w:p>
    <w:bookmarkEnd w:id="69"/>
    <w:bookmarkStart w:name="z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Соглашения о возмещении затрат, подписанных ______ Оператором ______, для подписания их Заявителем.</w:t>
      </w:r>
    </w:p>
    <w:bookmarkEnd w:id="70"/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вернуть экземпляр Соглашения с визами работников ___Оператора_____.</w:t>
      </w:r>
    </w:p>
    <w:bookmarkEnd w:id="71"/>
    <w:p>
      <w:pPr>
        <w:spacing w:after="0"/>
        <w:ind w:left="0"/>
        <w:jc w:val="both"/>
      </w:pPr>
      <w:bookmarkStart w:name="z100" w:id="72"/>
      <w:r>
        <w:rPr>
          <w:rFonts w:ascii="Times New Roman"/>
          <w:b w:val="false"/>
          <w:i w:val="false"/>
          <w:color w:val="000000"/>
          <w:sz w:val="28"/>
        </w:rPr>
        <w:t>
      Приложение: 2 (два) экземпляра Соглашения о возмещении затрат на _____листах.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 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уполномоченного лица) (подпись) (Фамилия, имя, отчество (если оно указано в документе, удостоверяющем личность)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продвижение обработанных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внутренний рынок</w:t>
            </w:r>
          </w:p>
        </w:tc>
      </w:tr>
    </w:tbl>
    <w:bookmarkStart w:name="z10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возмещении затрат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 20 ___год</w:t>
            </w:r>
          </w:p>
        </w:tc>
      </w:tr>
    </w:tbl>
    <w:bookmarkStart w:name="z10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возмещении затрат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 20 ___год</w:t>
            </w:r>
          </w:p>
        </w:tc>
      </w:tr>
    </w:tbl>
    <w:p>
      <w:pPr>
        <w:spacing w:after="0"/>
        <w:ind w:left="0"/>
        <w:jc w:val="both"/>
      </w:pPr>
      <w:bookmarkStart w:name="z105" w:id="7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наименование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Оператора ________________________________, именуемое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"Оператор", в лице ________________________________, действующего на основании ________________________________, с одной стороны, и 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Заявителя) именуемое в дальнейшем "Заявитель", в лице 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(если оно указано в документе, удостоверяющем личность) руководителя) действующего на основании 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другой стороны, совместно именуемые "Стороны", а каждый в отдельности "Сторона", на основании Правил оказания мер государственного стимулирования промышленности, направленных на продвижение обработанных товаров, работ и услуг казахстанского происхождения на внутренний рынок (далее - Правила), заключили настоящее Соглашение о возмещении затрат (далее - Соглашение) о нижеследующем:</w:t>
      </w:r>
    </w:p>
    <w:bookmarkStart w:name="z10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 Соглашения</w:t>
      </w:r>
    </w:p>
    <w:bookmarkEnd w:id="76"/>
    <w:p>
      <w:pPr>
        <w:spacing w:after="0"/>
        <w:ind w:left="0"/>
        <w:jc w:val="both"/>
      </w:pPr>
      <w:bookmarkStart w:name="z107" w:id="77"/>
      <w:r>
        <w:rPr>
          <w:rFonts w:ascii="Times New Roman"/>
          <w:b w:val="false"/>
          <w:i w:val="false"/>
          <w:color w:val="000000"/>
          <w:sz w:val="28"/>
        </w:rPr>
        <w:t>
      1. Оператор обязуется предоставить меру государственного стимулирования в рамках Правил в виде возмещения затрат на ________________________________________________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(вид затрат) в сумме___________ (сумма прописью) теңге согласно заявки в полном (либо частично) объеме, а Заявитель выполнить встречные обязательства мер государственного стимулирования в соответствии с приложением 1 к Соглашению.</w:t>
      </w:r>
    </w:p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представлении заявителем в рамках возмещения затрат документов, подтверждающих расходы в иностранной валюте, сумма возмещения затрат рассчитывается исходя из курса валюты Национального банка Республики Казахстан на дату совершения заявителем оплаты исполнителю за оказанные услуги (выполненные работы).</w:t>
      </w:r>
    </w:p>
    <w:bookmarkEnd w:id="78"/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недостаточности денежных средств на текущем счете, необходимых для предоставления мер государственного стимулирования, возмещение затрат приостанавливается Оператором до поступления средств от администратора бюджетной программы.</w:t>
      </w:r>
    </w:p>
    <w:bookmarkEnd w:id="79"/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Обязательства Сторон</w:t>
      </w:r>
    </w:p>
    <w:bookmarkEnd w:id="80"/>
    <w:bookmarkStart w:name="z1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Оператор обязуется:</w:t>
      </w:r>
    </w:p>
    <w:bookmarkEnd w:id="81"/>
    <w:bookmarkStart w:name="z1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информировать Заявителя обо всех изменениях, связанных с реализацией Правил, способных оказать существенное влияние на исполнение Соглашения;</w:t>
      </w:r>
    </w:p>
    <w:bookmarkEnd w:id="82"/>
    <w:bookmarkStart w:name="z11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мониторинг реализации мер государственного стимулирования в течение двух лет после дня подписания настоящего Соглашения.</w:t>
      </w:r>
    </w:p>
    <w:bookmarkEnd w:id="83"/>
    <w:bookmarkStart w:name="z11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выявления рисков невыполнения или несвоевременного выполнения встречных обязательств в рамках полученных мер государственного стимулирования уведомлять Заявителя о таких рисках с периодичностью один раз в шесть месяцев, со дня подписания Соглашения.</w:t>
      </w:r>
    </w:p>
    <w:bookmarkEnd w:id="84"/>
    <w:bookmarkStart w:name="z11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Заявитель обязуется:</w:t>
      </w:r>
    </w:p>
    <w:bookmarkEnd w:id="85"/>
    <w:bookmarkStart w:name="z11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предоставить Оператору для дальнейшего направления в уполномоченный орган в области государственной статистики согласие на распространение первичных статистических данных) уполномоченному органу и Оператору, включая данные за 2 (два) года до и 2 (два) года после дня заключения Сторонами настоящего Соглашения с целью проведения Оператором мониторинга реализации мер государственного стимулирования. Днем заключения Соглашения о возмещении затрат считается день поступления Оператору подписанного заявителем Соглашения о возмещении затрат. Форма Согласия на распространение первичных статистических данных приведена в приложении 2 к настоящему Соглашению;</w:t>
      </w:r>
    </w:p>
    <w:bookmarkEnd w:id="86"/>
    <w:bookmarkStart w:name="z11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невозможности получения и/или проведения мониторинга реализации мер государственного стимулирования на основании первичных статистических данных уполномоченного органа в области государственной статистики, предоставлять в течение тридцати календарных дней со дня получения письменного запроса Оператора необходимые данные для проведения мониторинга;</w:t>
      </w:r>
    </w:p>
    <w:bookmarkEnd w:id="87"/>
    <w:bookmarkStart w:name="z11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выполнить встречные обязательства в рамках получения меры государственного стимулирования, согласно приложению 1 к Соглашению;</w:t>
      </w:r>
    </w:p>
    <w:bookmarkEnd w:id="88"/>
    <w:bookmarkStart w:name="z11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письменным запросом Оператора предоставлять в течение тридцати 30 (тридцати) календарных дней со дня его получения от Оператора информацию о ходе реализации меры государственного стимулирования при невыполнении встречных обязательств по мере государственного стимулирования;</w:t>
      </w:r>
    </w:p>
    <w:bookmarkEnd w:id="89"/>
    <w:bookmarkStart w:name="z1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возврат денежных средств, выданных Оператором по мере государственного стимулирования в виде возмещения затрат, при нарушении условий Соглашения, в течение 30 (тридцати) календарных дней со дня получения соответствующего уведомления от Оператора, при этом сумма возвращаемых средств соразмерна предоставленному объему государственного финансирования с учетом достигнутого уровня исполнения встречных обязательств предусмотренных приложением 1 к Соглашению.</w:t>
      </w:r>
    </w:p>
    <w:bookmarkEnd w:id="90"/>
    <w:bookmarkStart w:name="z12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обеспечить полноту, своевременность и достоверность предоставленной информации, исходных данных, расчетов, обоснований в рамках реализации меры государственного стимулирования;</w:t>
      </w:r>
    </w:p>
    <w:bookmarkEnd w:id="91"/>
    <w:bookmarkStart w:name="z12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возникновении проблемных вопросов финансового, административного или договорного характера и/или при выполнении мероприятий по настоящему Соглашению, письменно уведомить Оператора в течение 5 (пяти) рабочих дней с момента возникновения проблемных вопросов/мероприятий;</w:t>
      </w:r>
    </w:p>
    <w:bookmarkEnd w:id="92"/>
    <w:bookmarkStart w:name="z12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беспрепятственный доступ представителям Оператора (на основании письма Оператора) на территорию Заявителя в целях проведения выездного мониторинга;</w:t>
      </w:r>
    </w:p>
    <w:bookmarkEnd w:id="93"/>
    <w:bookmarkStart w:name="z1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хранить все отчеты, связанные с Соглашением, не менее 2 (двух) лет с момента истечения срока действия настоящего Соглашения.</w:t>
      </w:r>
    </w:p>
    <w:bookmarkEnd w:id="94"/>
    <w:bookmarkStart w:name="z12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Права Сторон</w:t>
      </w:r>
    </w:p>
    <w:bookmarkEnd w:id="95"/>
    <w:bookmarkStart w:name="z12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Оператор вправе:</w:t>
      </w:r>
    </w:p>
    <w:bookmarkEnd w:id="96"/>
    <w:bookmarkStart w:name="z12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у Заявителя информацию о ходе реализации меры государственного стимулирования при невыполнении встречных обязательств по мере государственного стимулирования, а также для проведения мониторинга реализации меры государственного стимулирования при невозможности получения и/или проведения мониторинга на основании первичных статистических данных уполномоченного органа в области государственной статистики;</w:t>
      </w:r>
    </w:p>
    <w:bookmarkEnd w:id="97"/>
    <w:bookmarkStart w:name="z12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одностороннем порядке расторгнуть настоящее Соглашение и востребовать возврат денежных средств, выданных по мере государственного стимулирования, при нарушении условий настоящего Соглашения;</w:t>
      </w:r>
    </w:p>
    <w:bookmarkEnd w:id="98"/>
    <w:bookmarkStart w:name="z1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беспрепятственный доступ представителями Оператора (на основании письма Оператора) на территорию Заявителя в целях проведения выездного мониторинга.</w:t>
      </w:r>
    </w:p>
    <w:bookmarkEnd w:id="99"/>
    <w:bookmarkStart w:name="z1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Заявитель вправе получить возмещение части затрат субъектов промышленно-инновационной деятельности, направленных на продвижение обработанных товаров, работ и услуг казахстанского происхождения внутреннем рынке согласно условиям настоящего Соглашения.</w:t>
      </w:r>
    </w:p>
    <w:bookmarkEnd w:id="100"/>
    <w:bookmarkStart w:name="z1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Ответственность Сторон</w:t>
      </w:r>
    </w:p>
    <w:bookmarkEnd w:id="101"/>
    <w:bookmarkStart w:name="z1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 несет ответственность за полное и своевременное предоставление меры государственного стимулирования в пределах имеющихся денежных средств, предназначенных для предоставления государственного стимулирования в рамках Правил.</w:t>
      </w:r>
    </w:p>
    <w:bookmarkEnd w:id="102"/>
    <w:bookmarkStart w:name="z1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Заявитель несет ответственность за:</w:t>
      </w:r>
    </w:p>
    <w:bookmarkEnd w:id="103"/>
    <w:bookmarkStart w:name="z1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полноту, своевременность и достоверность предоставленной информации, исходных данных, расчетов, обоснований в рамках реализации меры государственного стимулирования;</w:t>
      </w:r>
    </w:p>
    <w:bookmarkEnd w:id="104"/>
    <w:bookmarkStart w:name="z13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встречных обязательств по мерам государственного стимулирования, указанных в приложении 1 к Соглашению;</w:t>
      </w:r>
    </w:p>
    <w:bookmarkEnd w:id="105"/>
    <w:bookmarkStart w:name="z13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своевременность возврата денежных средств, выданных по мере государственного стимулирования в виде возмещения затрат при нарушении условий настоящего Соглашения.</w:t>
      </w:r>
    </w:p>
    <w:bookmarkEnd w:id="106"/>
    <w:bookmarkStart w:name="z13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Конфиденциальность</w:t>
      </w:r>
    </w:p>
    <w:bookmarkEnd w:id="107"/>
    <w:bookmarkStart w:name="z13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Информация, касающаяся условий настоящего Соглашения, банковская тайна, а также финансовая, коммерческая и иная информация, полученная Сторонами в ходе заключения и исполнения настоящего Соглашения, является конфиденциальной и не подлежит разглашению третьим лицам, за исключением случаев, предусмотренных действующим законодательством Республики Казахстан.</w:t>
      </w:r>
    </w:p>
    <w:bookmarkEnd w:id="108"/>
    <w:bookmarkStart w:name="z13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 конфиденциальной не относится информация, касающаяся суммы произведенного возмещения, наименований Заявителя и меры государственного стимулирования.</w:t>
      </w:r>
    </w:p>
    <w:bookmarkEnd w:id="109"/>
    <w:bookmarkStart w:name="z14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Стороны принимают все необходимые меры, в том числе правового характера для сохранения конфиденциальности настоящего Соглашения. Должностными лицами и работниками Сторон не допускаются разглашение либо передача третьим лицам сведений, полученных в ходе реализации настоящего Соглашения.</w:t>
      </w:r>
    </w:p>
    <w:bookmarkEnd w:id="110"/>
    <w:bookmarkStart w:name="z14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разглашении либо распространения любой из Сторон конфиденциальной информации в нарушение требований настоящего Соглашения, виновная Сторона несет ответственность, предусмотренную законодательством Республики Казахстан, с возмещением возможных убытков, понесенных другой Стороной вследствие разглашения такой информации.</w:t>
      </w:r>
    </w:p>
    <w:bookmarkEnd w:id="111"/>
    <w:bookmarkStart w:name="z14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Обстоятельства непреодолимой силы</w:t>
      </w:r>
    </w:p>
    <w:bookmarkEnd w:id="112"/>
    <w:bookmarkStart w:name="z14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Стороны освобождаются от исполнения обязательств полностью или частично в силу наступления обстоятельств непреодолимой силы. Под обстоятельствами непреодолимой силы стороны понимают чрезвычайные и непредотвратимые при данных условиях обстоятельства (стихийные явления, военные действия, чрезвычайное положение).</w:t>
      </w:r>
    </w:p>
    <w:bookmarkEnd w:id="113"/>
    <w:bookmarkStart w:name="z14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возникновении обстоятельств непреодолимой силы сторона обязана в течение 3 (трех) рабочих дней уведомить другую сторону о невозможности исполнения обязательств. Несоблюдение данного условия лишает сторону ссылаться на обстоятельства непреодолимой силы как основание, освобождающее от ответственности.</w:t>
      </w:r>
    </w:p>
    <w:bookmarkEnd w:id="114"/>
    <w:bookmarkStart w:name="z14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Если обстоятельства непреодолимой силы непосредственно повлияли на исполнение обязательства в срок, предусмотренный настоящим Соглашением, то этот срок соответственно отодвигается на время действия таких обстоятельств, если стороны не договорились об ином.</w:t>
      </w:r>
    </w:p>
    <w:bookmarkEnd w:id="115"/>
    <w:bookmarkStart w:name="z14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спорных вопросов</w:t>
      </w:r>
    </w:p>
    <w:bookmarkEnd w:id="116"/>
    <w:bookmarkStart w:name="z14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Оператор и Заявитель должны прилагать все усилия к тому, чтобы разрешать в процессе прямых переговоров все разногласия или споры, возникающие между ними по Соглашению или в связи с ним.</w:t>
      </w:r>
    </w:p>
    <w:bookmarkEnd w:id="117"/>
    <w:bookmarkStart w:name="z14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Если в результате переговоров Оператор и Заявитель не могут разрешить спор, любая из Сторон передает спор на рассмотрение суда Республики Казахстан в соответствии с законодательством Республики Казахстан.</w:t>
      </w:r>
    </w:p>
    <w:bookmarkEnd w:id="118"/>
    <w:bookmarkStart w:name="z1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Заключительные положения</w:t>
      </w:r>
    </w:p>
    <w:bookmarkEnd w:id="119"/>
    <w:bookmarkStart w:name="z1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Настоящее Соглашение вступает в силу со дня подписания Сторон и действует в течение 2 (двух) лет со дня его подписания или до полного исполнения обязательств сторонами, что наступит ранее.</w:t>
      </w:r>
    </w:p>
    <w:bookmarkEnd w:id="120"/>
    <w:bookmarkStart w:name="z1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Все изменения и дополнения, вносимые в настоящее Соглашение, действительны при их оформлении в письменном виде и подписании уполномоченными лицами всех Сторон, которые в дальнейшем являются неотъемлемой частью настоящего Соглашения.</w:t>
      </w:r>
    </w:p>
    <w:bookmarkEnd w:id="121"/>
    <w:bookmarkStart w:name="z1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Стороны незамедлительно извещают друг друга при изменении реквизитов (юридических адресов, номеров счетов).</w:t>
      </w:r>
    </w:p>
    <w:bookmarkEnd w:id="122"/>
    <w:bookmarkStart w:name="z1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Настоящее Соглашение составлено в двух экземплярах, имеющих одинаковую юридическую силу, по одному для каждой Стороны.</w:t>
      </w:r>
    </w:p>
    <w:bookmarkEnd w:id="123"/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Юридические адреса и реквизиты Сторон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тел/факс: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первого руководителя)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оно указано в документе,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 личность))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БИН/ИИН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первого руководителя)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оно указано в документе,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 личность))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</w:tr>
    </w:tbl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25"/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- бизнес идентификационный номер;</w:t>
      </w:r>
    </w:p>
    <w:bookmarkEnd w:id="126"/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- индивидуальный идентификационный номер;</w:t>
      </w:r>
    </w:p>
    <w:bookmarkEnd w:id="127"/>
    <w:bookmarkStart w:name="z1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- индивидуальный идентификационный код;</w:t>
      </w:r>
    </w:p>
    <w:bookmarkEnd w:id="128"/>
    <w:bookmarkStart w:name="z15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- банковский идентификационный код.</w:t>
      </w:r>
    </w:p>
    <w:bookmarkEnd w:id="129"/>
    <w:bookmarkStart w:name="z16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 на выполнение встречных обязательств к Соглашению о возмещении затрат (заполняется на бланке Заявителя)</w:t>
      </w:r>
    </w:p>
    <w:bookmarkEnd w:id="130"/>
    <w:p>
      <w:pPr>
        <w:spacing w:after="0"/>
        <w:ind w:left="0"/>
        <w:jc w:val="both"/>
      </w:pPr>
      <w:bookmarkStart w:name="z161" w:id="131"/>
      <w:r>
        <w:rPr>
          <w:rFonts w:ascii="Times New Roman"/>
          <w:b w:val="false"/>
          <w:i w:val="false"/>
          <w:color w:val="000000"/>
          <w:sz w:val="28"/>
        </w:rPr>
        <w:t>
      _______________________(полное наименование Заявителя) (БИН________________)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дает согласие и обязуется выполнять обязательства, в течение двух лет после дня подписания Соглашения, указанные в данном приложении на основании заключенного Соглашения о возмещении затрат в рамках получения мер государственного стимулирования субъектов промышленно-инновационной деятельности, направленных на продвижение обработанных товаров, работ и услуг казахстанского происхождения на внутреннем рынке по увеличению объема доходов предприятия не менее чем в 2 (две) теңге от вложенного государством 1 (один) теңге в рамках Правил.</w:t>
      </w:r>
    </w:p>
    <w:p>
      <w:pPr>
        <w:spacing w:after="0"/>
        <w:ind w:left="0"/>
        <w:jc w:val="both"/>
      </w:pPr>
      <w:bookmarkStart w:name="z162" w:id="132"/>
      <w:r>
        <w:rPr>
          <w:rFonts w:ascii="Times New Roman"/>
          <w:b w:val="false"/>
          <w:i w:val="false"/>
          <w:color w:val="000000"/>
          <w:sz w:val="28"/>
        </w:rPr>
        <w:t>
      При возврате денежных средств, полученных в рамках реализации мер государственного стимулирования, сумма возвращаемых средств соразмерна предоставленному объему государственного финансирования с учетом достигнутого уровня исполнения встречных обязательств.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руководителя) (фамилия, имя, отчество (если оно указано в документе, удостоверяющем личность) руководителя)</w:t>
      </w:r>
    </w:p>
    <w:bookmarkStart w:name="z16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33"/>
    <w:bookmarkStart w:name="z16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на распространение первичных статистических данных (заполняется на бланке Заявителя) ________ (полное наименование Заявителя) ____________ дает согласие на раскрытие первичных статистических данных уполномоченному органу в области государственного стимулирования промышленности (Министерству промышленности и строительства Республики Казахстан) и Оператору (Акционерное общество "Казахстанский центр индустрии и экспорта "QazIndustry") по следующим формам:</w:t>
      </w:r>
    </w:p>
    <w:bookmarkEnd w:id="134"/>
    <w:bookmarkStart w:name="z16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ПФ (код статистической формы 0051102) – Отчет о финансово-хозяйственной деятельности предприятия;</w:t>
      </w:r>
    </w:p>
    <w:bookmarkEnd w:id="135"/>
    <w:bookmarkStart w:name="z16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 (код статистической формы 1211101) – Отчет по труду;</w:t>
      </w:r>
    </w:p>
    <w:bookmarkEnd w:id="136"/>
    <w:bookmarkStart w:name="z16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МП (код статистической формы 0031102) – (для субъектов малого предпринимательства) – Отчет о деятельности малого предприятия;</w:t>
      </w:r>
    </w:p>
    <w:bookmarkEnd w:id="137"/>
    <w:bookmarkStart w:name="z16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период: с ___ квартала 20__ года по ___ квартал 20__ года включительно;</w:t>
      </w:r>
    </w:p>
    <w:bookmarkEnd w:id="138"/>
    <w:bookmarkStart w:name="z16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показателям:</w:t>
      </w:r>
    </w:p>
    <w:bookmarkEnd w:id="139"/>
    <w:bookmarkStart w:name="z17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1-ПФ:</w:t>
      </w:r>
    </w:p>
    <w:bookmarkEnd w:id="140"/>
    <w:bookmarkStart w:name="z17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разделу 1 "Укажите информацию об объеме произведенной продукции и оказанных услуг в разрезе основного и вторичного видов деятельности, тысяч теңге"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квартал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продукции, выполненных работ и оказанных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разделу 2 "Укажите информацию о расходах предприятия в разрезе основного и вторичных видов деятельности, тысяч теңге"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квартал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затраты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Арендная плата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непроизводственного характера, выполненные сторонними организациями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затраты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разделу 3 "Укажите результат финансово-хозяйственной деятельности предприятия в разрезе основного и вторичных видов деятельности, тысяч теңге"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квартал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реализации продукции и оказания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реализованной продукции и оказанных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прибыль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2-МП:</w:t>
      </w:r>
    </w:p>
    <w:bookmarkEnd w:id="144"/>
    <w:bookmarkStart w:name="z17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разделу 1 "Укажите численность работников, человек"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среднем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работников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работников (принимаемая для исчисления средней заработной платы)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разделу 2 "Укажите информацию об объеме произведенной продукции, выполненных работ и оказанных услуг, доходе от реализации продукции и оказания услуг, тысяч теңге"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квартал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разделу 3 "Укажите результат финансово-хозяйственной деятельности предприятия, тысяч теңге"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квартал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реализации продукции и оказания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реализованной продукции и оказанных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прибыль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разделу 4 "Укажите информацию о расходах предприятия, тысяч теңге"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квартал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затраты,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затраты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9" w:id="149"/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Заявителя ____________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(Фамилия, имя, отчество (если оно указано в документе,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продвижение обработанных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внутренний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18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</w:t>
      </w:r>
    </w:p>
    <w:bookmarkEnd w:id="150"/>
    <w:bookmarkStart w:name="z18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Министерства промышленности и строительства Республики Казахстан (https://www.gov.kz/memleket/entities/mps).</w:t>
      </w:r>
    </w:p>
    <w:bookmarkEnd w:id="151"/>
    <w:bookmarkStart w:name="z18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Оператора о реализации мер государственного стимулирования, направленных на продвижение обработанных товаров, работ и услуг казахстанского происхождения на внутренний рынок.</w:t>
      </w:r>
    </w:p>
    <w:bookmarkEnd w:id="152"/>
    <w:bookmarkStart w:name="z18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П342</w:t>
      </w:r>
    </w:p>
    <w:bookmarkEnd w:id="153"/>
    <w:bookmarkStart w:name="z18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Периодичность: ежеквартальная.</w:t>
      </w:r>
    </w:p>
    <w:bookmarkEnd w:id="154"/>
    <w:bookmarkStart w:name="z18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Отчетный период: ______ квартал год.</w:t>
      </w:r>
    </w:p>
    <w:bookmarkEnd w:id="155"/>
    <w:bookmarkStart w:name="z18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Круг лиц, представляющих форму, предназначенную для сбора административных данных на безвозмездной основе: Оператор.</w:t>
      </w:r>
    </w:p>
    <w:bookmarkEnd w:id="156"/>
    <w:bookmarkStart w:name="z18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ежеквартально до 25 (двадцать пятого) числа месяца, следующего за отчетным кварталом, на электронном носителе (электронная почта и система электронного документооборота).</w:t>
      </w:r>
    </w:p>
    <w:bookmarkEnd w:id="157"/>
    <w:bookmarkStart w:name="z19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</w:t>
      </w:r>
    </w:p>
    <w:bookmarkEnd w:id="158"/>
    <w:bookmarkStart w:name="z19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159"/>
    <w:bookmarkStart w:name="z19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</w:t>
      </w:r>
    </w:p>
    <w:bookmarkEnd w:id="160"/>
    <w:bookmarkStart w:name="z19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теңге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в рамках Правил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решения о предоставлении меры государственного стимулирования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профинансированная на отчетную дату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собственное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стимулирование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0" w:id="166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___________________________________/_____________________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______________________________________________/______________________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подпись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для печати 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0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 Оператора о реализации мер государственного стимулирования, направленных на продвижение обработанных товаров, работ и услуг казахстанского происхождения на внутренний рынок"</w:t>
      </w:r>
    </w:p>
    <w:bookmarkEnd w:id="167"/>
    <w:bookmarkStart w:name="z20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 на безвозмездной основе "Отчет Оператора о реализации мер государственного стимулирования, направленных на продвижение обработанных товаров, работ и услуг казахстанского происхождения на внутренний рынок" (П342, ежеквартальная).</w:t>
      </w:r>
    </w:p>
    <w:bookmarkEnd w:id="168"/>
    <w:bookmarkStart w:name="z204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9"/>
    <w:bookmarkStart w:name="z20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единый порядок по заполнению формы, предназначенной для сбора административных данных "Отчет Оператора о реализации мер государственного стимулирования, направленных на продвижение обработанных товаров, работ и услуг казахстанского происхождения на внутренний рынок" (далее – Форма).</w:t>
      </w:r>
    </w:p>
    <w:bookmarkEnd w:id="170"/>
    <w:bookmarkStart w:name="z20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разработана в соответствии с подпунктом 14) статьи 9 Закона Республики Казахстан "О промышленной политике".</w:t>
      </w:r>
    </w:p>
    <w:bookmarkEnd w:id="171"/>
    <w:bookmarkStart w:name="z20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представляется: ежеквартально до 25 (двадцать пятого) числа месяца, следующего за отчетным кварталом, на электронном носителе (электронная почта и система электронного документооборота).</w:t>
      </w:r>
    </w:p>
    <w:bookmarkEnd w:id="172"/>
    <w:bookmarkStart w:name="z20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Оператор или лица, уполномоченные на подписание отчета, и ответственное лицо.</w:t>
      </w:r>
    </w:p>
    <w:bookmarkEnd w:id="173"/>
    <w:bookmarkStart w:name="z209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74"/>
    <w:bookmarkStart w:name="z21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"1" заполняется: "Порядковый номер";</w:t>
      </w:r>
    </w:p>
    <w:bookmarkEnd w:id="175"/>
    <w:bookmarkStart w:name="z21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графе "2" заполняется: "Наименование предприятия";</w:t>
      </w:r>
    </w:p>
    <w:bookmarkEnd w:id="176"/>
    <w:bookmarkStart w:name="z21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"3" заполняется: "Наименование вида затрат в рамках Правил";</w:t>
      </w:r>
    </w:p>
    <w:bookmarkEnd w:id="177"/>
    <w:bookmarkStart w:name="z21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"4" заполняется: "Дата поступления заявки";</w:t>
      </w:r>
    </w:p>
    <w:bookmarkEnd w:id="178"/>
    <w:bookmarkStart w:name="z21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"5" заполняется: "Дата принятия решения о предоставлении меры государственного стимулирования";</w:t>
      </w:r>
    </w:p>
    <w:bookmarkEnd w:id="179"/>
    <w:bookmarkStart w:name="z21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"6" заполняется: "Сумма затрат - собственное участие заявителя";</w:t>
      </w:r>
    </w:p>
    <w:bookmarkEnd w:id="180"/>
    <w:bookmarkStart w:name="z21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"7" заполняется: "Сумма затрат - Государственное стимулирование";</w:t>
      </w:r>
    </w:p>
    <w:bookmarkEnd w:id="181"/>
    <w:bookmarkStart w:name="z21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"8" указываются: "Сумма, профинансированная на отчетную дату";</w:t>
      </w:r>
    </w:p>
    <w:bookmarkEnd w:id="182"/>
    <w:bookmarkStart w:name="z21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"9" указываются: "Текущее состояние".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продвижение обработанных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внутренний рынок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"Возмещение части затрат субъектов промышленно-инновационной деятельности по продвижению обработанных товаров, работ и услуг казахстанского происхождения на внутренний рынок"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"Казахстанский центр индустрии и экспорта "QazIndustry" (далее -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веб-портал "цифрового правительства" www.egov.kz.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цифровая система www.qazindustry.gov.kz.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оказания государственной услуги и ее подвидов (при наличии);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(восемь)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оказания государственной услуги и ее подвидов (при наличии);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возможности возмещения части затрат, с приложением подписанного со стороны услугодателя Соглашения о возмещении части затрат либо мотивированный отказ в оказании государственной услуги по основаниям, предусмотренным пунктом 9 настоящего Перечня основных требований к оказанию государственной услуги, в форме электронного документа.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Неоплачиваемый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-круглосуточно,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 (далее – Кодекс), прием заявки и документов и выдача результатов оказания государственной услуги осуществляется следующим рабочим днем);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Услугодателя с понедельника по пятницу с 8:30 до 17:30 часов, с перерывом на обед с 12:30 до 14:30 часов, кроме выходных и праздничных дней, согласно Кодекса, в порядке очереди, без предварительной записи и ускоренного обслуживания.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заявку субъекта промышленно-инновационной деятельности на оказание мер государственного стимулирования промышленности, направленных на продвижение обработанных товаров, работ и услуг казахстанского происхождения на внутренний рынок по форме, согласно приложению 1 к настоящим Правилам;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документов, подтверждающих казахстанское происхождение товаров, работ и услуг, действующих на возмещаемый период. Документами, подтверждающими казахстанское происхождение товаров, работ и услуг являются выписка из реестра казахстанских товаропроизводителей, Сертификат о происхождении товара формы "СТ-KZ", Индустриальный сертификат; Сертификат СТ-KZ, индустриальный сертификат сохраняют свое действие до 1 января 2026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электронные копии договоров на выполнение работ/услуг с приложениями к договору, затраты на оплату которого включены в заявку для их возмещения;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электронные копии счетов на оплату (если предусмотрены в платежных документах), счетов-фактур и актов выполненных работ/услуг, а также платежные документы, заверенные банком, подтверждающие факт оплаты субъектом промышленно-инновационной деятельности работ/услуг.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исполнителем выступает нерезидент Республики Казахстан, взамен копии актов выполненных работ, услуг и/или счетов-фактур и/или инвойса, предоставляются документы, подтверждающие факт оказания услуги и регистрацию такого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отчет по итогам понесенных субъектом промышленно-инновационной деятельности затрат (на бланке заявителя, при наличии), где указывается: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 деятельности Заявителя в приоритетном секторе экономики;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необходимость понесенных затрат;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экономический эффект от полученных работ и/или услуг на деятельности субъекта промышленно-инновационной деятельности до понесенных затрат и после. зависимости от вида затрат дополнительно представляются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затратам, связанные с прохождением международной сертификации и понесенным при подтверждении соответствия работ и услуг казахстанского происхождения и систем менеджмента качества требованиям, установленным техническими регламентами и (или) документами по стандартизации, допускаемыми на территории Республики Казахстан в соответствии с Законом Республики Казахстан "О техническом регулировании":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документов, подтверждающих прохождение процедур соответствия товаров, работ, услуг и систем менеджмента качества требованиям, установленным техническими регламентами и (или) документами по стандартизации, включая стандарты организации, или условиям договоров (сертификаты, разрешения, регистрационные удостоверения, протоколы испытаний, копии одобрения типа транспортного средства, одобрения типа шасси);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 затратам, связанным с приобретением оборудования для нанесения средств идентификации (маркировки), включая программное обеспечение для маркировки обувной продукции: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закупке (приобретению) средств идентификации, а также, на закупку (приобретение) типографских услуг по нанесению средств идентификации на стадии выпуска продукции: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договора и (или) соглашения, подтверждающая покупку средств идентификации;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перевооружение производства путем приобретения оборудования для нанесения средств идентификации или материальных носителей, а также инженерного программного обеспечения: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договора и (или) соглашения, в том числе лицензионного, на поставку оборудования, включая программное обеспечение и документы, подтверждающие факт поставки и ввод в эксплуатацию.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затраты, связанные с доставкой железнодорожным транспортом от пункта отправки до пункта назначения внутри Республики Казахстан обработанных товаров казахстанского происхождения, входящей в Перечень приоритетных товаров,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индустрии и инфраструктурного развития Республики Казахстан 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мая 2022 года № 306 (зарегистрирован в Реестре государственной регистрации нормативных правовых актов за № 28264); копии договоров на поставку товаров;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железнодорожная транспортная накладная, а также документы, приложенные отправителем, указанные в железнодорожной транспортной накладной;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выполненных работ, оказанных услуг к договору о перевозке (если в акте выполненных работ/оказанных услуг не отражена полная информация о них).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услугополучателе получаемые из цифровых систем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Информация по категории субъекта предпринимательства через портал электронного лицензирования посредством государственной услуги "Предоставление информации о категории субъекта предпринимательства" Министерства национальной экономики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Информация о уплате налогов и других обязательных платежей в бюджет через официальный интернет-ресурс Комитет государственных доходов Министерства финансов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 и ее подвидов (при наличии),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интернет-ресурсах: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Министерства промышленности и строительства Республики Казахстан –www.gov.kz/memleket/entities/mps?lang=ru,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услугодателя – www.qazindustry.gov.kz;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портала - www.egov.kz. Телефон Единого контакт-центра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у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офтейк-контрактов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национального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модернизации 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коммунального секторов</w:t>
            </w:r>
          </w:p>
        </w:tc>
      </w:tr>
    </w:tbl>
    <w:bookmarkStart w:name="z255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итогов приобретения товаров у казахстанских товаропроизводителей через электронную платформу</w:t>
      </w:r>
    </w:p>
    <w:bookmarkEnd w:id="190"/>
    <w:bookmarkStart w:name="z25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сведения: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приобретаемом товаре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в ЭП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заказа в ЭП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оформления заказа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подтверждения заказа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7" w:id="192"/>
      <w:r>
        <w:rPr>
          <w:rFonts w:ascii="Times New Roman"/>
          <w:b w:val="false"/>
          <w:i w:val="false"/>
          <w:color w:val="000000"/>
          <w:sz w:val="28"/>
        </w:rPr>
        <w:t>
      Сведения о Заказчике: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заказчика на казахском языке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заказчика на русском языке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Список предложений потенциальных поставщиков: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поставщика, БИН/ИИН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АГСК-3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потенциального поставщика, в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заказа в ЭП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 ценового предложения поставщика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победителем по заказу №___: (БИН/ИИН наименование потенциального поставщика победителя).</w:t>
      </w:r>
    </w:p>
    <w:bookmarkEnd w:id="193"/>
    <w:bookmarkStart w:name="z25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Заказчику (наименование заказчика) в сроки, установленные в настоящих</w:t>
      </w:r>
    </w:p>
    <w:bookmarkEnd w:id="194"/>
    <w:bookmarkStart w:name="z26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Правилах, заключить договор о приобретении товаров с (БИН/ИИН наименование потенциального поставщика победителя).</w:t>
      </w:r>
    </w:p>
    <w:bookmarkEnd w:id="195"/>
    <w:p>
      <w:pPr>
        <w:spacing w:after="0"/>
        <w:ind w:left="0"/>
        <w:jc w:val="both"/>
      </w:pPr>
      <w:bookmarkStart w:name="z261" w:id="196"/>
      <w:r>
        <w:rPr>
          <w:rFonts w:ascii="Times New Roman"/>
          <w:b w:val="false"/>
          <w:i w:val="false"/>
          <w:color w:val="000000"/>
          <w:sz w:val="28"/>
        </w:rPr>
        <w:t>
      Либо: "Признать приобретение товаров на электронной платформе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приобретаемого товара) несостоявшимся в связи с _______________":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одну из следующих условий пункта 15 настоящих Правил: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"_____________________".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ЭП – электронная платформа.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товаров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товаропроизводителей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заключение офтейк-контрактов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по 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секторов</w:t>
            </w:r>
          </w:p>
        </w:tc>
      </w:tr>
    </w:tbl>
    <w:bookmarkStart w:name="z26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отчетности приобретения товаров у иностранного производителя в рамках национального проекта по модернизации энергетического и коммунального секторов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ЕНСТРУ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 договору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договора, тыс.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поставщика (при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 купли-продажи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происхождение иностранного товара (сертификат, инвойс и т.п.)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приобретение товара (теңге)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 товара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акта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невозможности приобретения товара у КТП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99"/>
    <w:bookmarkStart w:name="z26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200"/>
    <w:bookmarkStart w:name="z26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01"/>
    <w:bookmarkStart w:name="z26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– товарная номенклатура внешнеэкономической деятельности;</w:t>
      </w:r>
    </w:p>
    <w:bookmarkEnd w:id="202"/>
    <w:bookmarkStart w:name="z27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ЕНСТРУ – единый номенклатурный справочник товаров, работ и услуг;</w:t>
      </w:r>
    </w:p>
    <w:bookmarkEnd w:id="203"/>
    <w:bookmarkStart w:name="z27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КТП – казахстанский товаропроизводитель.</w:t>
      </w:r>
    </w:p>
    <w:bookmarkEnd w:id="2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