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8e21" w14:textId="f908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туризма и спорта Республики Казахстан от 15 июля 2026 года № 129. Зарегистрирован в Министерстве юстиции Республики Казахстан 16 июня 2026 года № 39311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туризма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подпунктов 1) и 2) настоящего пункта обеспечить предоставление информации об исполнении в Департамент юридической службы Министерства туризма и спорта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туризма и спорта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w:t>
      </w:r>
    </w:p>
    <w:p>
      <w:pPr>
        <w:spacing w:after="0"/>
        <w:ind w:left="0"/>
        <w:jc w:val="both"/>
      </w:pPr>
      <w:r>
        <w:rPr>
          <w:rFonts w:ascii="Times New Roman"/>
          <w:b w:val="false"/>
          <w:i w:val="false"/>
          <w:color w:val="000000"/>
          <w:sz w:val="28"/>
        </w:rPr>
        <w:t>развития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bl>
    <w:bookmarkStart w:name="z15" w:id="9"/>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28 июля 2014 года № 292 "Об утверждении Правил оказания государственной услуги "Компенсационная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(зарегистрирован в Реестре государственной регистрации нормативных правовых актов под № 9672) следующие изменения:</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"1. Правила оказания государственной услуги "Компенсационная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(далее – Правила) разработаны в соответствии с подпунктами 34) и 35)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(далее – государственная услуга).";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"5. Для получения государственной услуги услугополучатель с пакетом документов обращается в некоммерческое акционерное общество "Государственная корпорация "Правительство для граждан" (далее – Государственная корпорация) либо через веб-портал "цифрового правительства" www.egov.kz (далее – портал).</w:t>
      </w:r>
    </w:p>
    <w:bookmarkEnd w:id="13"/>
    <w:bookmarkStart w:name="z22" w:id="1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4"/>
    <w:bookmarkStart w:name="z23" w:id="15"/>
    <w:p>
      <w:pPr>
        <w:spacing w:after="0"/>
        <w:ind w:left="0"/>
        <w:jc w:val="both"/>
      </w:pPr>
      <w:r>
        <w:rPr>
          <w:rFonts w:ascii="Times New Roman"/>
          <w:b w:val="false"/>
          <w:i w:val="false"/>
          <w:color w:val="000000"/>
          <w:sz w:val="28"/>
        </w:rPr>
        <w:t>
      6. Сведения документа, удостоверяющего личность услугополучателя, работник Государственной корпорации получает из соответствующих государственных цифровых систем через шлюз "цифрового правительства".</w:t>
      </w:r>
    </w:p>
    <w:bookmarkEnd w:id="15"/>
    <w:bookmarkStart w:name="z24" w:id="16"/>
    <w:p>
      <w:pPr>
        <w:spacing w:after="0"/>
        <w:ind w:left="0"/>
        <w:jc w:val="both"/>
      </w:pPr>
      <w:r>
        <w:rPr>
          <w:rFonts w:ascii="Times New Roman"/>
          <w:b w:val="false"/>
          <w:i w:val="false"/>
          <w:color w:val="000000"/>
          <w:sz w:val="28"/>
        </w:rPr>
        <w:t>
      День приема документов в Государственной корпорации не входит в срок оказания государственной услуги.</w:t>
      </w:r>
    </w:p>
    <w:bookmarkEnd w:id="16"/>
    <w:bookmarkStart w:name="z25" w:id="17"/>
    <w:p>
      <w:pPr>
        <w:spacing w:after="0"/>
        <w:ind w:left="0"/>
        <w:jc w:val="both"/>
      </w:pPr>
      <w:r>
        <w:rPr>
          <w:rFonts w:ascii="Times New Roman"/>
          <w:b w:val="false"/>
          <w:i w:val="false"/>
          <w:color w:val="000000"/>
          <w:sz w:val="28"/>
        </w:rPr>
        <w:t>
      Работник Государственной корпорации при приеме документов воспроизводит электронные копии документов, после чего возвращает оригиналы услугополучателю и выдает расписку.</w:t>
      </w:r>
    </w:p>
    <w:bookmarkEnd w:id="17"/>
    <w:bookmarkStart w:name="z26" w:id="18"/>
    <w:p>
      <w:pPr>
        <w:spacing w:after="0"/>
        <w:ind w:left="0"/>
        <w:jc w:val="both"/>
      </w:pPr>
      <w:r>
        <w:rPr>
          <w:rFonts w:ascii="Times New Roman"/>
          <w:b w:val="false"/>
          <w:i w:val="false"/>
          <w:color w:val="000000"/>
          <w:sz w:val="28"/>
        </w:rPr>
        <w:t>
      Документы услугодателю поступают через подсистему "Автоматизированное рабочее место государственного органа "Интегрированной цифровой системы "Центров обслуживания населения" (далее – АРМ ГО ИЦС ЦОН).</w:t>
      </w:r>
    </w:p>
    <w:bookmarkEnd w:id="18"/>
    <w:bookmarkStart w:name="z27" w:id="19"/>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с истекшим сроком действия согласно пункту 10 Перечня, работник Государственной корпорации отказывает в приеме заявления и выдает расписку об отказе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
    <w:bookmarkStart w:name="z28" w:id="20"/>
    <w:p>
      <w:pPr>
        <w:spacing w:after="0"/>
        <w:ind w:left="0"/>
        <w:jc w:val="both"/>
      </w:pPr>
      <w:r>
        <w:rPr>
          <w:rFonts w:ascii="Times New Roman"/>
          <w:b w:val="false"/>
          <w:i w:val="false"/>
          <w:color w:val="000000"/>
          <w:sz w:val="28"/>
        </w:rPr>
        <w:t>
      При обращении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xml:space="preserve">
      "8. Ответственный работник услугодателя в течение 2 (двух) рабочих дней с момента получения документов через портал проверяет в подсистеме АРМ ГО ИЦС ЦОН полноту и соответствие представленных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Перечня.</w:t>
      </w:r>
    </w:p>
    <w:bookmarkEnd w:id="21"/>
    <w:bookmarkStart w:name="z31" w:id="2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услугодателя направляет мотивированный отказ в дальнейшем рассмотрении заявления в форме электронного документа, подписанного электронной цифровой подписью (далее – ЭЦП) уполномоченного лица услугодателя.</w:t>
      </w:r>
    </w:p>
    <w:bookmarkEnd w:id="22"/>
    <w:bookmarkStart w:name="z32" w:id="23"/>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работник услугодателя в течение 2 (двух) рабочих дней выносит заключение на имя своего руководителя с приложением документов, на основании которого в течении 1 (одного) рабочего дня принимается решение об осуществлении компенсационной выплаты и направляется уведомление о компенсационной выплате услугополучателю либо мотивированный ответ об отказе в оказании государственной услуги.</w:t>
      </w:r>
    </w:p>
    <w:bookmarkEnd w:id="23"/>
    <w:bookmarkStart w:name="z33" w:id="24"/>
    <w:p>
      <w:pPr>
        <w:spacing w:after="0"/>
        <w:ind w:left="0"/>
        <w:jc w:val="both"/>
      </w:pPr>
      <w:r>
        <w:rPr>
          <w:rFonts w:ascii="Times New Roman"/>
          <w:b w:val="false"/>
          <w:i w:val="false"/>
          <w:color w:val="000000"/>
          <w:sz w:val="28"/>
        </w:rPr>
        <w:t>
      При отрицательном ответе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24"/>
    <w:bookmarkStart w:name="z34" w:id="25"/>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25"/>
    <w:bookmarkStart w:name="z35" w:id="26"/>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26"/>
    <w:bookmarkStart w:name="z36" w:id="27"/>
    <w:p>
      <w:pPr>
        <w:spacing w:after="0"/>
        <w:ind w:left="0"/>
        <w:jc w:val="both"/>
      </w:pPr>
      <w:r>
        <w:rPr>
          <w:rFonts w:ascii="Times New Roman"/>
          <w:b w:val="false"/>
          <w:i w:val="false"/>
          <w:color w:val="000000"/>
          <w:sz w:val="28"/>
        </w:rPr>
        <w:t>
      По результатам заслушивания услугодатель при положительном решении об осуществлении компенсационной выплаты направляет услугополучателю уведомление о компенсационной выплате, при отрицательном решении - мотивированный ответ об отказе в оказании государственной услуги в форме электронного документа, подписанного ЭЦП уполномоченного лица услугодателя.</w:t>
      </w:r>
    </w:p>
    <w:bookmarkEnd w:id="27"/>
    <w:bookmarkStart w:name="z37" w:id="28"/>
    <w:p>
      <w:pPr>
        <w:spacing w:after="0"/>
        <w:ind w:left="0"/>
        <w:jc w:val="both"/>
      </w:pPr>
      <w:r>
        <w:rPr>
          <w:rFonts w:ascii="Times New Roman"/>
          <w:b w:val="false"/>
          <w:i w:val="false"/>
          <w:color w:val="000000"/>
          <w:sz w:val="28"/>
        </w:rPr>
        <w:t>
      9. 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w:t>
      </w:r>
    </w:p>
    <w:bookmarkEnd w:id="28"/>
    <w:bookmarkStart w:name="z38" w:id="29"/>
    <w:p>
      <w:pPr>
        <w:spacing w:after="0"/>
        <w:ind w:left="0"/>
        <w:jc w:val="both"/>
      </w:pPr>
      <w:r>
        <w:rPr>
          <w:rFonts w:ascii="Times New Roman"/>
          <w:b w:val="false"/>
          <w:i w:val="false"/>
          <w:color w:val="000000"/>
          <w:sz w:val="28"/>
        </w:rPr>
        <w:t>
      На портале – уведомление о готовности результата государственной услуги, удостоверенное ЭЦП уполномоченного должностного лица, для получения в Государственной корпорации результата государственной услуги.</w:t>
      </w:r>
    </w:p>
    <w:bookmarkEnd w:id="29"/>
    <w:bookmarkStart w:name="z39" w:id="30"/>
    <w:p>
      <w:pPr>
        <w:spacing w:after="0"/>
        <w:ind w:left="0"/>
        <w:jc w:val="both"/>
      </w:pPr>
      <w:r>
        <w:rPr>
          <w:rFonts w:ascii="Times New Roman"/>
          <w:b w:val="false"/>
          <w:i w:val="false"/>
          <w:color w:val="000000"/>
          <w:sz w:val="28"/>
        </w:rPr>
        <w:t xml:space="preserve">
      Услугодатель,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w:t>
      </w:r>
    </w:p>
    <w:bookmarkEnd w:id="30"/>
    <w:bookmarkStart w:name="z40" w:id="31"/>
    <w:p>
      <w:pPr>
        <w:spacing w:after="0"/>
        <w:ind w:left="0"/>
        <w:jc w:val="both"/>
      </w:pPr>
      <w:r>
        <w:rPr>
          <w:rFonts w:ascii="Times New Roman"/>
          <w:b w:val="false"/>
          <w:i w:val="false"/>
          <w:color w:val="000000"/>
          <w:sz w:val="28"/>
        </w:rPr>
        <w:t>
      9-1. Услугодатель предоставляет информацию о внесенных изменениях в порядок оказания государственных услуг оператору "цифрового правительства" (с учетом оказания услуги через портал), Государственную корпорацию, Единый контакт-центр.</w:t>
      </w:r>
    </w:p>
    <w:bookmarkEnd w:id="31"/>
    <w:bookmarkStart w:name="z41" w:id="32"/>
    <w:p>
      <w:pPr>
        <w:spacing w:after="0"/>
        <w:ind w:left="0"/>
        <w:jc w:val="both"/>
      </w:pPr>
      <w:r>
        <w:rPr>
          <w:rFonts w:ascii="Times New Roman"/>
          <w:b w:val="false"/>
          <w:i w:val="false"/>
          <w:color w:val="000000"/>
          <w:sz w:val="28"/>
        </w:rPr>
        <w:t xml:space="preserve">
      10. Результатом оказания государственной услуги является уведомление о компенсационной выплате услугополучателю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Перечня.</w:t>
      </w:r>
    </w:p>
    <w:bookmarkEnd w:id="32"/>
    <w:bookmarkStart w:name="z42" w:id="33"/>
    <w:p>
      <w:pPr>
        <w:spacing w:after="0"/>
        <w:ind w:left="0"/>
        <w:jc w:val="both"/>
      </w:pPr>
      <w:r>
        <w:rPr>
          <w:rFonts w:ascii="Times New Roman"/>
          <w:b w:val="false"/>
          <w:i w:val="false"/>
          <w:color w:val="000000"/>
          <w:sz w:val="28"/>
        </w:rPr>
        <w:t>
      Компенсационная выплата производится путем перечисления денег на лицевой счет услугополучателя в банке второго уровня Республики Казахстан в размере стоимости затрат на лечение и реабилитацию лиц, получивших спортивную травму и увечье на международных спортивных соревнованиях.";</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"13. Жалоба подается в письменной (бумажной и (или) электронной) форме через цифровую аналитическую систему "Электронные обращения" или систему электронного документооборота.";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Перечню основных требований к оказанию государственной услуги "Компенсационная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48" w:id="3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и лишения спортивных званий, разрядов и квалификационных категорий, выдачи нагрудных знаков, а также их описание" (зарегистрирован в Реестре государственной регистрации нормативных правовых актов под № 9675) следующие изменения:</w:t>
      </w:r>
    </w:p>
    <w:bookmarkEnd w:id="35"/>
    <w:bookmarkStart w:name="z49"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и лишения спортивных званий, разрядов и квалификационных категорий, выдачи нагрудных знаков, а также их описание, утвержденных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"3.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является государственной услугой (далее - государственная услуга по присвоению спортивных званий и квалификационных категорий), для получения которой физические лица (далее - услугополучатель) обращаются в уполномоченный орган в области физической культуры и спорта (далее - уполномоченный орган) через некоммерческое акционерное общество "Государственная корпорация "Правительство для граждан" (далее - Государственная корпорация), веб-портал "цифрового правительства" www.egov.kz (далее - портал).</w:t>
      </w:r>
    </w:p>
    <w:bookmarkEnd w:id="37"/>
    <w:bookmarkStart w:name="z52" w:id="38"/>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по присвоению спортивных званий и квалификационных категорий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8"/>
    <w:bookmarkStart w:name="z53" w:id="39"/>
    <w:p>
      <w:pPr>
        <w:spacing w:after="0"/>
        <w:ind w:left="0"/>
        <w:jc w:val="both"/>
      </w:pPr>
      <w:r>
        <w:rPr>
          <w:rFonts w:ascii="Times New Roman"/>
          <w:b w:val="false"/>
          <w:i w:val="false"/>
          <w:color w:val="000000"/>
          <w:sz w:val="28"/>
        </w:rPr>
        <w:t>
      Сведения документа, удостоверяющего личность услугополучателя, уполномоченный орган и работник Государственной корпорации получает из соответствующих государственных цифровых систем через шлюз "цифрового правительства".</w:t>
      </w:r>
    </w:p>
    <w:bookmarkEnd w:id="39"/>
    <w:bookmarkStart w:name="z54" w:id="40"/>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и выдает расписку о приеме соответствующих документов.</w:t>
      </w:r>
    </w:p>
    <w:bookmarkEnd w:id="40"/>
    <w:bookmarkStart w:name="z55" w:id="41"/>
    <w:p>
      <w:pPr>
        <w:spacing w:after="0"/>
        <w:ind w:left="0"/>
        <w:jc w:val="both"/>
      </w:pPr>
      <w:r>
        <w:rPr>
          <w:rFonts w:ascii="Times New Roman"/>
          <w:b w:val="false"/>
          <w:i w:val="false"/>
          <w:color w:val="000000"/>
          <w:sz w:val="28"/>
        </w:rPr>
        <w:t>
      При условии подачи документов через Государственную корпорацию в случае представления услугополучателем неполного пакета документов согласно перечню документов и сведений, истребуемых у услугополучателя для оказания государственной услуги по присвоению спортивных званий и квалификационных категорий, предусмотренному пунктом 10 перечня основных требований к оказанию государственной услуги по присвоению спортивных званий и квалификационных категорий, а также документов с истекшим сроком действия, работник Государственной корпорации отказывает в приеме заявления.</w:t>
      </w:r>
    </w:p>
    <w:bookmarkEnd w:id="41"/>
    <w:bookmarkStart w:name="z56" w:id="42"/>
    <w:p>
      <w:pPr>
        <w:spacing w:after="0"/>
        <w:ind w:left="0"/>
        <w:jc w:val="both"/>
      </w:pPr>
      <w:r>
        <w:rPr>
          <w:rFonts w:ascii="Times New Roman"/>
          <w:b w:val="false"/>
          <w:i w:val="false"/>
          <w:color w:val="000000"/>
          <w:sz w:val="28"/>
        </w:rPr>
        <w:t>
      Документы услугодателю поступают через подсистему "Автоматизированное рабочее место государственного органа "Интегрированной цифровой системы "Центров обслуживания населения" (далее – АРМ ГО ИЦС ЦОН).</w:t>
      </w:r>
    </w:p>
    <w:bookmarkEnd w:id="42"/>
    <w:bookmarkStart w:name="z57" w:id="43"/>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заявления для оказания государственной услуги по присвоению спортивных званий и квалификационных категорий, а также уведомление с указанием даты получения результата государственной услуги по присвоению спортивных званий и квалификационных категорий.";</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9" w:id="44"/>
    <w:p>
      <w:pPr>
        <w:spacing w:after="0"/>
        <w:ind w:left="0"/>
        <w:jc w:val="both"/>
      </w:pPr>
      <w:r>
        <w:rPr>
          <w:rFonts w:ascii="Times New Roman"/>
          <w:b w:val="false"/>
          <w:i w:val="false"/>
          <w:color w:val="000000"/>
          <w:sz w:val="28"/>
        </w:rPr>
        <w:t>
      "10. Ответственный работник уполномоченного органа в течение 2 (двух) рабочих дней с момента получения документов через портал проверяет в подсистеме АРМ ГО ИЦС ЦОН полноту представленных документов, предусмотренных пунктом 10 перечня основных требований к оказанию государственной услуги по присвоению спортивных званий и квалификационных категорий.</w:t>
      </w:r>
    </w:p>
    <w:bookmarkEnd w:id="44"/>
    <w:bookmarkStart w:name="z60" w:id="4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уполномоченного органа направляет мотивированный отказ о приеме заявления в форме электронного документа, подписанного электронной цифровой подписью (далее – ЭЦП) должностного лица уполномоченного органа.";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2" w:id="46"/>
    <w:p>
      <w:pPr>
        <w:spacing w:after="0"/>
        <w:ind w:left="0"/>
        <w:jc w:val="both"/>
      </w:pPr>
      <w:r>
        <w:rPr>
          <w:rFonts w:ascii="Times New Roman"/>
          <w:b w:val="false"/>
          <w:i w:val="false"/>
          <w:color w:val="000000"/>
          <w:sz w:val="28"/>
        </w:rPr>
        <w:t xml:space="preserve">
      "17. Перечень основных требований к оказанию государственной услуги по присвоению спортивных разрядов и квалификационных категорий изложен в </w:t>
      </w:r>
      <w:r>
        <w:rPr>
          <w:rFonts w:ascii="Times New Roman"/>
          <w:b w:val="false"/>
          <w:i w:val="false"/>
          <w:color w:val="000000"/>
          <w:sz w:val="28"/>
        </w:rPr>
        <w:t>приложении 2</w:t>
      </w:r>
      <w:r>
        <w:rPr>
          <w:rFonts w:ascii="Times New Roman"/>
          <w:b w:val="false"/>
          <w:i w:val="false"/>
          <w:color w:val="000000"/>
          <w:sz w:val="28"/>
        </w:rPr>
        <w:t xml:space="preserve"> настоящим Правилам и перечень основных требований к оказанию государственной услуги по присвоению юношеских разрядов и квалификационных категорий изложен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6"/>
    <w:bookmarkStart w:name="z63" w:id="47"/>
    <w:p>
      <w:pPr>
        <w:spacing w:after="0"/>
        <w:ind w:left="0"/>
        <w:jc w:val="both"/>
      </w:pPr>
      <w:r>
        <w:rPr>
          <w:rFonts w:ascii="Times New Roman"/>
          <w:b w:val="false"/>
          <w:i w:val="false"/>
          <w:color w:val="000000"/>
          <w:sz w:val="28"/>
        </w:rPr>
        <w:t>
      Сведения документа, удостоверяющего личность услугополучателя, местный исполнительный орган, местный исполнительный орган района и работник Государственной корпорации получает из соответствующих государственных цифровых систем через шлюз "цифрового правительства".</w:t>
      </w:r>
    </w:p>
    <w:bookmarkEnd w:id="47"/>
    <w:bookmarkStart w:name="z64" w:id="48"/>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и выдает расписку о приеме соответствующих документов.</w:t>
      </w:r>
    </w:p>
    <w:bookmarkEnd w:id="48"/>
    <w:bookmarkStart w:name="z65" w:id="49"/>
    <w:p>
      <w:pPr>
        <w:spacing w:after="0"/>
        <w:ind w:left="0"/>
        <w:jc w:val="both"/>
      </w:pPr>
      <w:r>
        <w:rPr>
          <w:rFonts w:ascii="Times New Roman"/>
          <w:b w:val="false"/>
          <w:i w:val="false"/>
          <w:color w:val="000000"/>
          <w:sz w:val="28"/>
        </w:rPr>
        <w:t xml:space="preserve">
      При условии подачи документов через Государственную корпорацию в случае представления услугополучателем неполного пакета документов согласно перечню документов и сведений, истребуемых у услугополучателя для оказания государственной услуги по присвоению спортивных разрядов и квалификационных категорий и юношеских разрядов и квалификационных категорий, предусмотренному </w:t>
      </w:r>
      <w:r>
        <w:rPr>
          <w:rFonts w:ascii="Times New Roman"/>
          <w:b w:val="false"/>
          <w:i w:val="false"/>
          <w:color w:val="000000"/>
          <w:sz w:val="28"/>
        </w:rPr>
        <w:t>пунктом 10</w:t>
      </w:r>
      <w:r>
        <w:rPr>
          <w:rFonts w:ascii="Times New Roman"/>
          <w:b w:val="false"/>
          <w:i w:val="false"/>
          <w:color w:val="000000"/>
          <w:sz w:val="28"/>
        </w:rPr>
        <w:t xml:space="preserve"> перечня основных требований к оказанию государственной услуги по присвоению спортивных разрядов и квалификационных категорий и юношеских разрядов и квалификационных категорий, а также документов с истекшим сроком действия, работник Государственной корпорации отказывает в приеме заявления.</w:t>
      </w:r>
    </w:p>
    <w:bookmarkEnd w:id="49"/>
    <w:bookmarkStart w:name="z66" w:id="50"/>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заявления для оказания государственной услуги по присвоению спортивных разрядов и квалификационных категорий и юношеских разрядов и квалификационных категорий, а также уведомление с указанием даты получения результата государственной услуги по присвоению спортивных разрядов и квалификационных категорий и юношеских разрядов и квалификационных категорий.";</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8" w:id="51"/>
    <w:p>
      <w:pPr>
        <w:spacing w:after="0"/>
        <w:ind w:left="0"/>
        <w:jc w:val="both"/>
      </w:pPr>
      <w:r>
        <w:rPr>
          <w:rFonts w:ascii="Times New Roman"/>
          <w:b w:val="false"/>
          <w:i w:val="false"/>
          <w:color w:val="000000"/>
          <w:sz w:val="28"/>
        </w:rPr>
        <w:t>
      "20. Ответственный работник местного исполнительного органа и местного исполнительного органа района в течение 2 (двух) рабочих дней с момента получения документов через портал проверяет в подсистеме АРМ ГО ИЦС ЦОН полноту представленных документов, предусмотренных пунктом 10 перечня основных требований к оказанию государственной услуги по присвоению спортивных разрядов и квалификационных категорий и юношеских разрядов и квалификационных категорий.</w:t>
      </w:r>
    </w:p>
    <w:bookmarkEnd w:id="51"/>
    <w:bookmarkStart w:name="z69" w:id="5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местного исполнительного органа и местного исполнительного органа района направляет мотивированный отказ о приеме заявления в форме электронного документа, подписанного ЭЦП уполномоченного лица местного исполнительного органа и местного исполнительного органа района.</w:t>
      </w:r>
    </w:p>
    <w:bookmarkEnd w:id="52"/>
    <w:bookmarkStart w:name="z70" w:id="53"/>
    <w:p>
      <w:pPr>
        <w:spacing w:after="0"/>
        <w:ind w:left="0"/>
        <w:jc w:val="both"/>
      </w:pPr>
      <w:r>
        <w:rPr>
          <w:rFonts w:ascii="Times New Roman"/>
          <w:b w:val="false"/>
          <w:i w:val="false"/>
          <w:color w:val="000000"/>
          <w:sz w:val="28"/>
        </w:rPr>
        <w:t>
      При предоставлении услугополучателем полного пакета документов местный исполнительный орган и местный исполнительный орган района рассматривает пакет документов на соответствие Нормам и требованиям и при положительном решении принимает приказ о присвоении спортивных разрядов и квалификационных категорий.</w:t>
      </w:r>
    </w:p>
    <w:bookmarkEnd w:id="53"/>
    <w:bookmarkStart w:name="z71" w:id="54"/>
    <w:p>
      <w:pPr>
        <w:spacing w:after="0"/>
        <w:ind w:left="0"/>
        <w:jc w:val="both"/>
      </w:pPr>
      <w:r>
        <w:rPr>
          <w:rFonts w:ascii="Times New Roman"/>
          <w:b w:val="false"/>
          <w:i w:val="false"/>
          <w:color w:val="000000"/>
          <w:sz w:val="28"/>
        </w:rPr>
        <w:t>
      В случае принятия предварительного решения об отказе либо выявлении иных оснований для отказа в оказании государственной услуги по присвоению спортивных разрядов и квалификационных категорий и юношеских разрядов и квалификационных категорий, ответственный работник местного исполнительного органа и местного исполнительного органа района уведомляет услугополучателя о предварительном решении об отказе в оказании государственной услуги по присвоению спортивных разрядов и квалификационных категорий и юношеских разрядов и квалификационных категорий , а также времени и месте (способе) проведения заслушивания для возможности выразить услугополучателю позицию по предварительному решению.</w:t>
      </w:r>
    </w:p>
    <w:bookmarkEnd w:id="54"/>
    <w:bookmarkStart w:name="z72" w:id="55"/>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по присвоению спортивных разрядов и квалификационных категорий и юношеских разрядов и квалификационных категорий.</w:t>
      </w:r>
    </w:p>
    <w:bookmarkEnd w:id="55"/>
    <w:bookmarkStart w:name="z73" w:id="56"/>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местным исполнительным органом и местным исполнительным органом района в течение 2 (двух) рабочих дней со дня его получения.</w:t>
      </w:r>
    </w:p>
    <w:bookmarkEnd w:id="56"/>
    <w:bookmarkStart w:name="z74" w:id="57"/>
    <w:p>
      <w:pPr>
        <w:spacing w:after="0"/>
        <w:ind w:left="0"/>
        <w:jc w:val="both"/>
      </w:pPr>
      <w:r>
        <w:rPr>
          <w:rFonts w:ascii="Times New Roman"/>
          <w:b w:val="false"/>
          <w:i w:val="false"/>
          <w:color w:val="000000"/>
          <w:sz w:val="28"/>
        </w:rPr>
        <w:t>
      По результатам заслушивания при устранении замечаний местный исполнительный орган и местный исполнительный орган района рассматривает пакет документов, при положительном решении в течение 1 (одного) рабочего дня издает приказ о присвоении спортивных разрядов и квалификационных категорий, при отрицательном решении - направляет мотивированный отказ в форме электронного документа, подписанного ЭЦП должностного лица местного исполнительного органа и местного исполнительного органа района.";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присвоения и лишения спортивных званий, разрядов и квалификационных категорий, выдачи нагрудных знаков, а также их описание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76" w:id="58"/>
    <w:p>
      <w:pPr>
        <w:spacing w:after="0"/>
        <w:ind w:left="0"/>
        <w:jc w:val="both"/>
      </w:pPr>
      <w:r>
        <w:rPr>
          <w:rFonts w:ascii="Times New Roman"/>
          <w:b w:val="false"/>
          <w:i w:val="false"/>
          <w:color w:val="000000"/>
          <w:sz w:val="28"/>
        </w:rPr>
        <w:t xml:space="preserve">
      приложение 1 к перечню основных требований к оказанию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присвоения и лишения спортивных званий, разрядов и квалификационных категорий, выдачи нагрудных знаков, а также их описание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присвоения и лишения спортивных званий, разрядов и квалификационных категорий, выдачи нагрудных знаков, а также их описание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79" w:id="5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55 "Об утверждении Правил признания видов спорта, спортивных дисциплин и формирования реестра видов спорта" (зарегистрирован в Реестре государственной регистрации нормативных правовых актов под № 9912) следующие изменения:</w:t>
      </w:r>
    </w:p>
    <w:bookmarkEnd w:id="59"/>
    <w:bookmarkStart w:name="z80"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признания видов спорта, спортивных дисциплин и формирования реестра видов спорта, утвержденных указанным приказом: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2" w:id="61"/>
    <w:p>
      <w:pPr>
        <w:spacing w:after="0"/>
        <w:ind w:left="0"/>
        <w:jc w:val="both"/>
      </w:pPr>
      <w:r>
        <w:rPr>
          <w:rFonts w:ascii="Times New Roman"/>
          <w:b w:val="false"/>
          <w:i w:val="false"/>
          <w:color w:val="000000"/>
          <w:sz w:val="28"/>
        </w:rPr>
        <w:t xml:space="preserve">
      "1. Настоящие Правила признания видов спорта, спортивных дисциплин и формирования реестра видов спорта (далее – Правила) разработаны в соответствии с подпунктом 37)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(далее – Закон) и определяют порядок признания видов спорта, спортивных дисциплин и формирования реестра видов спорта, а также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определяют порядок оказания государственной услуги "Признание видов спорта, спортивных дисциплин" (далее – государственная услуга).";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 xml:space="preserve">5-1 </w:t>
      </w:r>
      <w:r>
        <w:rPr>
          <w:rFonts w:ascii="Times New Roman"/>
          <w:b w:val="false"/>
          <w:i w:val="false"/>
          <w:color w:val="000000"/>
          <w:sz w:val="28"/>
        </w:rPr>
        <w:t xml:space="preserve"> изложить в следующей редакции:</w:t>
      </w:r>
    </w:p>
    <w:bookmarkStart w:name="z84" w:id="62"/>
    <w:p>
      <w:pPr>
        <w:spacing w:after="0"/>
        <w:ind w:left="0"/>
        <w:jc w:val="both"/>
      </w:pPr>
      <w:r>
        <w:rPr>
          <w:rFonts w:ascii="Times New Roman"/>
          <w:b w:val="false"/>
          <w:i w:val="false"/>
          <w:color w:val="000000"/>
          <w:sz w:val="28"/>
        </w:rPr>
        <w:t>
      "5. Для получения государственной услуги "Признание видов спорта, спортивных дисциплин" национальная аккредитованная спортивная федерация по виду спорта (далее – услугополучатель) обращается в уполномоченный орган через веб-портал "цифрового правительства" www.egov.kz (далее - портал).</w:t>
      </w:r>
    </w:p>
    <w:bookmarkEnd w:id="62"/>
    <w:bookmarkStart w:name="z85" w:id="6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(далее – Перечень)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63"/>
    <w:bookmarkStart w:name="z86" w:id="64"/>
    <w:p>
      <w:pPr>
        <w:spacing w:after="0"/>
        <w:ind w:left="0"/>
        <w:jc w:val="both"/>
      </w:pPr>
      <w:r>
        <w:rPr>
          <w:rFonts w:ascii="Times New Roman"/>
          <w:b w:val="false"/>
          <w:i w:val="false"/>
          <w:color w:val="000000"/>
          <w:sz w:val="28"/>
        </w:rPr>
        <w:t>
      5-1. Услугодатель предоставляет информацию о внесенных изменениях в порядок оказания государственных услуг оператору цифровой инфраструктуры "цифрового правительства" (с учетом оказания услуги через портал), Единый контакт-центр.";</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88" w:id="65"/>
    <w:p>
      <w:pPr>
        <w:spacing w:after="0"/>
        <w:ind w:left="0"/>
        <w:jc w:val="both"/>
      </w:pPr>
      <w:r>
        <w:rPr>
          <w:rFonts w:ascii="Times New Roman"/>
          <w:b w:val="false"/>
          <w:i w:val="false"/>
          <w:color w:val="000000"/>
          <w:sz w:val="28"/>
        </w:rPr>
        <w:t>
      "7. При обращении через портал для получения государственной услуги документы, предусмотренные пунктом 10 Перечня, загружаются услугополучателем в электронном или сканированном виде.</w:t>
      </w:r>
    </w:p>
    <w:bookmarkEnd w:id="65"/>
    <w:bookmarkStart w:name="z89" w:id="66"/>
    <w:p>
      <w:pPr>
        <w:spacing w:after="0"/>
        <w:ind w:left="0"/>
        <w:jc w:val="both"/>
      </w:pPr>
      <w:r>
        <w:rPr>
          <w:rFonts w:ascii="Times New Roman"/>
          <w:b w:val="false"/>
          <w:i w:val="false"/>
          <w:color w:val="000000"/>
          <w:sz w:val="28"/>
        </w:rPr>
        <w:t>
      При этом, в "личном кабинете" в истории обращений услугополучателя направляется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End w:id="66"/>
    <w:bookmarkStart w:name="z90" w:id="67"/>
    <w:p>
      <w:pPr>
        <w:spacing w:after="0"/>
        <w:ind w:left="0"/>
        <w:jc w:val="both"/>
      </w:pPr>
      <w:r>
        <w:rPr>
          <w:rFonts w:ascii="Times New Roman"/>
          <w:b w:val="false"/>
          <w:i w:val="false"/>
          <w:color w:val="000000"/>
          <w:sz w:val="28"/>
        </w:rPr>
        <w:t>
      8. Ответственный исполнитель уполномоченного органа в течение 2 (двух) рабочих дней с момента получения документов проверяет в Государственной базе данных "Е-лицензирование" www.elicense.kz (далее – ГБД ЕЛ) полноту и соответствие представленных документов, предусмотренных пунктом 10 Перечня.</w:t>
      </w:r>
    </w:p>
    <w:bookmarkEnd w:id="67"/>
    <w:bookmarkStart w:name="z91" w:id="6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исполнитель уполномоченного органа направляет услугополучателю в личный кабинет ГБД ЕЛ мотивированный отказ в дальнейшем рассмотрении заявления в форме электронного документа, подписанного электронной цифровой подписью (далее - ЭЦП) уполномоченного лица услугодателя.</w:t>
      </w:r>
    </w:p>
    <w:bookmarkEnd w:id="68"/>
    <w:bookmarkStart w:name="z92" w:id="69"/>
    <w:p>
      <w:pPr>
        <w:spacing w:after="0"/>
        <w:ind w:left="0"/>
        <w:jc w:val="both"/>
      </w:pPr>
      <w:r>
        <w:rPr>
          <w:rFonts w:ascii="Times New Roman"/>
          <w:b w:val="false"/>
          <w:i w:val="false"/>
          <w:color w:val="000000"/>
          <w:sz w:val="28"/>
        </w:rPr>
        <w:t>
      9. Полный пакет документов в течение 6 (шести) рабочих дней рассматривается в уполномоченном органе по итогам которого принимается приказ о признании видов спорта, спортивных дисциплин (далее - приказ), либо мотивированный ответ об отказе в оказании государственной услуги и направляет услугополучателю в личный кабинет ГБД ЕЛ.</w:t>
      </w:r>
    </w:p>
    <w:bookmarkEnd w:id="69"/>
    <w:bookmarkStart w:name="z93" w:id="70"/>
    <w:p>
      <w:pPr>
        <w:spacing w:after="0"/>
        <w:ind w:left="0"/>
        <w:jc w:val="both"/>
      </w:pPr>
      <w:r>
        <w:rPr>
          <w:rFonts w:ascii="Times New Roman"/>
          <w:b w:val="false"/>
          <w:i w:val="false"/>
          <w:color w:val="000000"/>
          <w:sz w:val="28"/>
        </w:rPr>
        <w:t>
      10. В случае принятия предварительного решения об отказе в признании видов спорта, спортивных дисциплин либо выявлении иных оснований для отказа в оказании государственной услуги, ответственный исполнитель уполномоченного органа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70"/>
    <w:bookmarkStart w:name="z94" w:id="71"/>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71"/>
    <w:bookmarkStart w:name="z95" w:id="72"/>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72"/>
    <w:bookmarkStart w:name="z96" w:id="73"/>
    <w:p>
      <w:pPr>
        <w:spacing w:after="0"/>
        <w:ind w:left="0"/>
        <w:jc w:val="both"/>
      </w:pPr>
      <w:r>
        <w:rPr>
          <w:rFonts w:ascii="Times New Roman"/>
          <w:b w:val="false"/>
          <w:i w:val="false"/>
          <w:color w:val="000000"/>
          <w:sz w:val="28"/>
        </w:rPr>
        <w:t>
      По результатам заслушивания уполномоченный орган при положительном решении принимает приказ, при отрицательном решении мотивированный ответ об отказе в оказании государственной услуги.</w:t>
      </w:r>
    </w:p>
    <w:bookmarkEnd w:id="73"/>
    <w:bookmarkStart w:name="z97" w:id="74"/>
    <w:p>
      <w:pPr>
        <w:spacing w:after="0"/>
        <w:ind w:left="0"/>
        <w:jc w:val="both"/>
      </w:pPr>
      <w:r>
        <w:rPr>
          <w:rFonts w:ascii="Times New Roman"/>
          <w:b w:val="false"/>
          <w:i w:val="false"/>
          <w:color w:val="000000"/>
          <w:sz w:val="28"/>
        </w:rPr>
        <w:t>
      Ответственный исполнитель уполномоченного органа в течение 1 (одного) рабочего дня направляет услугополучателю в личный кабинет ГБД ЕЛ копию приказа либо мотивированный ответ об отказе в оказании государственной услуги, удостоверенные ЭЦП уполномоченного лица услугодателя.";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признания видов спорта, спортивных дисциплин и формирования реестра видов спорта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99" w:id="7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26 ноября 2014 года № 111 "Об утверждении Правил проведения классификации спортсменов с инвалидностью" (зарегистрирован в Реестре государственной регистрации нормативных правовых актов под № 10011) следующее изменение:</w:t>
      </w:r>
    </w:p>
    <w:bookmarkEnd w:id="75"/>
    <w:bookmarkStart w:name="z100"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классификации спортсменов с инвалидностью, утвержденных указанным приказом: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2" w:id="77"/>
    <w:p>
      <w:pPr>
        <w:spacing w:after="0"/>
        <w:ind w:left="0"/>
        <w:jc w:val="both"/>
      </w:pPr>
      <w:r>
        <w:rPr>
          <w:rFonts w:ascii="Times New Roman"/>
          <w:b w:val="false"/>
          <w:i w:val="false"/>
          <w:color w:val="000000"/>
          <w:sz w:val="28"/>
        </w:rPr>
        <w:t>
      "12. В ходе классификации используются цифровые ресурсы, содержащие персональные данные спортсмена с инвалидностью, при письменном согласии на это спортсмена с инвалидностью.".</w:t>
      </w:r>
    </w:p>
    <w:bookmarkEnd w:id="77"/>
    <w:bookmarkStart w:name="z103" w:id="7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9 июня 2015 года № 209 "Об утверждении Правил присвоения статусов "специализированная" спортивным школам и "специализированное" отделениям спортивных школ" (зарегистрирован в Реестре государственной регистрации нормативных правовых актов под № 11642) следующие изменения:</w:t>
      </w:r>
    </w:p>
    <w:bookmarkEnd w:id="78"/>
    <w:bookmarkStart w:name="z104"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статусов "специализированная" спортивным школам и "специализированное" отделениям спортивных школ, утвержденных указанным приказом: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6" w:id="80"/>
    <w:p>
      <w:pPr>
        <w:spacing w:after="0"/>
        <w:ind w:left="0"/>
        <w:jc w:val="both"/>
      </w:pPr>
      <w:r>
        <w:rPr>
          <w:rFonts w:ascii="Times New Roman"/>
          <w:b w:val="false"/>
          <w:i w:val="false"/>
          <w:color w:val="000000"/>
          <w:sz w:val="28"/>
        </w:rPr>
        <w:t xml:space="preserve">
      "1. Настоящие Правила присвоения статусов "специализированная" спортивным школам и "специализированное" отделениям спортивных школ (далее – Правила) разработаны в соответствии с подпунктом 43)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и определяют порядок присвоения статусов "специализированная" спортивным школам и "специализированное" отделениям спортивных школ, а также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определяют порядок оказания подвидов государственной услуги "Присвоение статусов "специализированная" спортивным школам и "специализированное" отделениям спортивных школ" (далее – государственная услуга).";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 xml:space="preserve">7-1 </w:t>
      </w:r>
      <w:r>
        <w:rPr>
          <w:rFonts w:ascii="Times New Roman"/>
          <w:b w:val="false"/>
          <w:i w:val="false"/>
          <w:color w:val="000000"/>
          <w:sz w:val="28"/>
        </w:rPr>
        <w:t>изложить в следующей редакции:</w:t>
      </w:r>
    </w:p>
    <w:bookmarkStart w:name="z108" w:id="81"/>
    <w:p>
      <w:pPr>
        <w:spacing w:after="0"/>
        <w:ind w:left="0"/>
        <w:jc w:val="both"/>
      </w:pPr>
      <w:r>
        <w:rPr>
          <w:rFonts w:ascii="Times New Roman"/>
          <w:b w:val="false"/>
          <w:i w:val="false"/>
          <w:color w:val="000000"/>
          <w:sz w:val="28"/>
        </w:rPr>
        <w:t>
      "7. Для получения государственной услуги спортивная школа (далее – услугополучатель) обращается в некоммерческое акционерное общество "Государственная корпорация "Правительство для граждан" (далее – Государственная корпорация) либо через веб-портал "цифрового правительства" www.egov.kz (далее – портал) с предоставлением пакета документов.</w:t>
      </w:r>
    </w:p>
    <w:bookmarkEnd w:id="81"/>
    <w:bookmarkStart w:name="z109" w:id="8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2"/>
    <w:bookmarkStart w:name="z110" w:id="83"/>
    <w:p>
      <w:pPr>
        <w:spacing w:after="0"/>
        <w:ind w:left="0"/>
        <w:jc w:val="both"/>
      </w:pPr>
      <w:r>
        <w:rPr>
          <w:rFonts w:ascii="Times New Roman"/>
          <w:b w:val="false"/>
          <w:i w:val="false"/>
          <w:color w:val="000000"/>
          <w:sz w:val="28"/>
        </w:rPr>
        <w:t>
      7-1. Уполномоченный орган в области физической культуры и спорта направляет информацию о внесенных изменениях в порядок оказания государственных услуг оператору "цифрового правительства" (с учетом оказания услуги через портал), Государственную корпорацию, Единый контакт-центр и услугодателям.";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2" w:id="84"/>
    <w:p>
      <w:pPr>
        <w:spacing w:after="0"/>
        <w:ind w:left="0"/>
        <w:jc w:val="both"/>
      </w:pPr>
      <w:r>
        <w:rPr>
          <w:rFonts w:ascii="Times New Roman"/>
          <w:b w:val="false"/>
          <w:i w:val="false"/>
          <w:color w:val="000000"/>
          <w:sz w:val="28"/>
        </w:rPr>
        <w:t>
      "9. Сведения документов, удостоверяющих личность услугополучателя, о государственной регистрации (перерегистрации) юридического лица, о зарегистрированных правах (обременениях) на недвижимое имущество и его технических характеристиках, выданных на спортивный объект (помещение), принадлежащего услугополучателю, работник Государственной корпорации получает из соответствующих государственных цифровых систем через шлюз "цифрового правительства".</w:t>
      </w:r>
    </w:p>
    <w:bookmarkEnd w:id="84"/>
    <w:bookmarkStart w:name="z113" w:id="85"/>
    <w:p>
      <w:pPr>
        <w:spacing w:after="0"/>
        <w:ind w:left="0"/>
        <w:jc w:val="both"/>
      </w:pPr>
      <w:r>
        <w:rPr>
          <w:rFonts w:ascii="Times New Roman"/>
          <w:b w:val="false"/>
          <w:i w:val="false"/>
          <w:color w:val="000000"/>
          <w:sz w:val="28"/>
        </w:rPr>
        <w:t>
      День приема документов в Государственной корпорации не входит в срок оказания государственной услуги.</w:t>
      </w:r>
    </w:p>
    <w:bookmarkEnd w:id="85"/>
    <w:bookmarkStart w:name="z114" w:id="86"/>
    <w:p>
      <w:pPr>
        <w:spacing w:after="0"/>
        <w:ind w:left="0"/>
        <w:jc w:val="both"/>
      </w:pPr>
      <w:r>
        <w:rPr>
          <w:rFonts w:ascii="Times New Roman"/>
          <w:b w:val="false"/>
          <w:i w:val="false"/>
          <w:color w:val="000000"/>
          <w:sz w:val="28"/>
        </w:rPr>
        <w:t>
      Работник Государственной корпорации при приеме документов воспроизводит электронные копии документов, после чего возвращает оригиналы услугополучателю и выдает расписку.</w:t>
      </w:r>
    </w:p>
    <w:bookmarkEnd w:id="86"/>
    <w:bookmarkStart w:name="z115" w:id="87"/>
    <w:p>
      <w:pPr>
        <w:spacing w:after="0"/>
        <w:ind w:left="0"/>
        <w:jc w:val="both"/>
      </w:pPr>
      <w:r>
        <w:rPr>
          <w:rFonts w:ascii="Times New Roman"/>
          <w:b w:val="false"/>
          <w:i w:val="false"/>
          <w:color w:val="000000"/>
          <w:sz w:val="28"/>
        </w:rPr>
        <w:t>
      Документы в уполномоченный орган поступают через подсистему "Автоматизированное рабочее место государственного органа "Интегрированной цифровой системы "Центров обслуживания населения" (далее – АРМ ГО ИЦС ЦОН).</w:t>
      </w:r>
    </w:p>
    <w:bookmarkEnd w:id="87"/>
    <w:bookmarkStart w:name="z116" w:id="8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8"/>
    <w:bookmarkStart w:name="z117" w:id="89"/>
    <w:p>
      <w:pPr>
        <w:spacing w:after="0"/>
        <w:ind w:left="0"/>
        <w:jc w:val="both"/>
      </w:pPr>
      <w:r>
        <w:rPr>
          <w:rFonts w:ascii="Times New Roman"/>
          <w:b w:val="false"/>
          <w:i w:val="false"/>
          <w:color w:val="000000"/>
          <w:sz w:val="28"/>
        </w:rPr>
        <w:t>
      При обращении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изложить в следующей редакции:</w:t>
      </w:r>
    </w:p>
    <w:bookmarkStart w:name="z119" w:id="90"/>
    <w:p>
      <w:pPr>
        <w:spacing w:after="0"/>
        <w:ind w:left="0"/>
        <w:jc w:val="both"/>
      </w:pPr>
      <w:r>
        <w:rPr>
          <w:rFonts w:ascii="Times New Roman"/>
          <w:b w:val="false"/>
          <w:i w:val="false"/>
          <w:color w:val="000000"/>
          <w:sz w:val="28"/>
        </w:rPr>
        <w:t>
      "11. Ответственный работник услугодателя в течение 2 (двух) рабочих дней с момента получения документов через портал проверяет в подсистеме АРМ ГО ИЦС ЦОН полноту и соответствие представленных документов, предусмотренных пунктом 10 Перечня.</w:t>
      </w:r>
    </w:p>
    <w:bookmarkEnd w:id="90"/>
    <w:bookmarkStart w:name="z120" w:id="91"/>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исполнитель услугодателя направляет мотивированный отказ в дальнейшем рассмотрении заявления в форме электронного документа, подписанного электронной цифровой подписью (далее – ЭЦП) уполномоченного лица услугодателя.</w:t>
      </w:r>
    </w:p>
    <w:bookmarkEnd w:id="91"/>
    <w:bookmarkStart w:name="z121" w:id="92"/>
    <w:p>
      <w:pPr>
        <w:spacing w:after="0"/>
        <w:ind w:left="0"/>
        <w:jc w:val="both"/>
      </w:pPr>
      <w:r>
        <w:rPr>
          <w:rFonts w:ascii="Times New Roman"/>
          <w:b w:val="false"/>
          <w:i w:val="false"/>
          <w:color w:val="000000"/>
          <w:sz w:val="28"/>
        </w:rPr>
        <w:t>
      При предоставлении услугополучателем полного пакета документов ответственный исполнитель услугодателя в течение 2 (двух) рабочих дней выносит заключение на имя своего руководителя с приложением документов, на основании которого в течение 1 (одного) рабочего дня принимает приказ о присвоении статуса "специализированная" спортивным школам или "специализированное" отделениям спортивных школ либо мотивированный ответ об отказе в оказании государственной услуги.</w:t>
      </w:r>
    </w:p>
    <w:bookmarkEnd w:id="92"/>
    <w:bookmarkStart w:name="z122" w:id="93"/>
    <w:p>
      <w:pPr>
        <w:spacing w:after="0"/>
        <w:ind w:left="0"/>
        <w:jc w:val="both"/>
      </w:pPr>
      <w:r>
        <w:rPr>
          <w:rFonts w:ascii="Times New Roman"/>
          <w:b w:val="false"/>
          <w:i w:val="false"/>
          <w:color w:val="000000"/>
          <w:sz w:val="28"/>
        </w:rPr>
        <w:t>
      При отрицательном ответе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93"/>
    <w:bookmarkStart w:name="z123" w:id="9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94"/>
    <w:bookmarkStart w:name="z124" w:id="95"/>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95"/>
    <w:bookmarkStart w:name="z125" w:id="96"/>
    <w:p>
      <w:pPr>
        <w:spacing w:after="0"/>
        <w:ind w:left="0"/>
        <w:jc w:val="both"/>
      </w:pPr>
      <w:r>
        <w:rPr>
          <w:rFonts w:ascii="Times New Roman"/>
          <w:b w:val="false"/>
          <w:i w:val="false"/>
          <w:color w:val="000000"/>
          <w:sz w:val="28"/>
        </w:rPr>
        <w:t>
      По результатам заслушивания услугодатель принимает приказ о присвоении статуса "специализированная" спортивным школам или "специализированное" отделениям спортивных школ либо мотивированный ответ об отказе в оказании государственной услуги.</w:t>
      </w:r>
    </w:p>
    <w:bookmarkEnd w:id="96"/>
    <w:bookmarkStart w:name="z126" w:id="97"/>
    <w:p>
      <w:pPr>
        <w:spacing w:after="0"/>
        <w:ind w:left="0"/>
        <w:jc w:val="both"/>
      </w:pPr>
      <w:r>
        <w:rPr>
          <w:rFonts w:ascii="Times New Roman"/>
          <w:b w:val="false"/>
          <w:i w:val="false"/>
          <w:color w:val="000000"/>
          <w:sz w:val="28"/>
        </w:rPr>
        <w:t xml:space="preserve">
      11-1. Услугодатель,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присвоения статусов "специализированная" спортивным школам и "специализированное" отделениям спортивных школ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присвоения статусов "специализированная" спортивным школам и "специализированное" отделениям спортивных школ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129" w:id="98"/>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июня 2017 года № 194 "Об утверждении Правил подготовки, переподготовки и повышения квалификации специалистов в области физической культуры и спорта" (зарегистрирован в Реестре государственной регистрации нормативных правовых актов под № 15344) следующие изменения:</w:t>
      </w:r>
    </w:p>
    <w:bookmarkEnd w:id="98"/>
    <w:bookmarkStart w:name="z130"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переподготовки и повышения квалификации специалистов в области физической культуры и спорта, утвержденных указанным приказом:</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2" w:id="100"/>
    <w:p>
      <w:pPr>
        <w:spacing w:after="0"/>
        <w:ind w:left="0"/>
        <w:jc w:val="both"/>
      </w:pPr>
      <w:r>
        <w:rPr>
          <w:rFonts w:ascii="Times New Roman"/>
          <w:b w:val="false"/>
          <w:i w:val="false"/>
          <w:color w:val="000000"/>
          <w:sz w:val="28"/>
        </w:rPr>
        <w:t xml:space="preserve">
      "1. Настоящие Правила подготовки, переподготовки и повышения квалификации специалистов в области физической культуры и спорта (далее – Правила) определяют порядок проведения подготовки, переподготовки и повышения квалификации специалистов в области физической культуры и спорта (далее – специалисты), а также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определяют порядок оказания государственной услуги "Прием документов на подготовку, переподготовку, повышение квалификации специалистов в области физической культуры и спорта" (далее – государственная услуга).";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34" w:id="101"/>
    <w:p>
      <w:pPr>
        <w:spacing w:after="0"/>
        <w:ind w:left="0"/>
        <w:jc w:val="both"/>
      </w:pPr>
      <w:r>
        <w:rPr>
          <w:rFonts w:ascii="Times New Roman"/>
          <w:b w:val="false"/>
          <w:i w:val="false"/>
          <w:color w:val="000000"/>
          <w:sz w:val="28"/>
        </w:rPr>
        <w:t>
      "9. Государственная услуга оказывается обучающими организациями, осуществляющими деятельность по подготовке, переподготовке и повышению квалификации специалистов (далее – услугодатель).</w:t>
      </w:r>
    </w:p>
    <w:bookmarkEnd w:id="101"/>
    <w:bookmarkStart w:name="z135" w:id="102"/>
    <w:p>
      <w:pPr>
        <w:spacing w:after="0"/>
        <w:ind w:left="0"/>
        <w:jc w:val="both"/>
      </w:pPr>
      <w:r>
        <w:rPr>
          <w:rFonts w:ascii="Times New Roman"/>
          <w:b w:val="false"/>
          <w:i w:val="false"/>
          <w:color w:val="000000"/>
          <w:sz w:val="28"/>
        </w:rPr>
        <w:t xml:space="preserve">
      Для зачисления на подготовку, переподготовку, повышение квалификации специалистов в области физической культуры и спорта физические и юридические лица (далее – услугополучатель) в течение 14 (четырнадцати) календарных дней до начала проведения курсов обращаются с заявкой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через веб-портал "цифрового правительства" www.egov.kz (далее – портал) с приложением документов, указанных в перечне основных требований к оказанию государственной услуги.</w:t>
      </w:r>
    </w:p>
    <w:bookmarkEnd w:id="102"/>
    <w:bookmarkStart w:name="z136" w:id="103"/>
    <w:p>
      <w:pPr>
        <w:spacing w:after="0"/>
        <w:ind w:left="0"/>
        <w:jc w:val="both"/>
      </w:pPr>
      <w:r>
        <w:rPr>
          <w:rFonts w:ascii="Times New Roman"/>
          <w:b w:val="false"/>
          <w:i w:val="false"/>
          <w:color w:val="000000"/>
          <w:sz w:val="28"/>
        </w:rPr>
        <w:t>
      Документы услугодателю поступают через подсистему "Автоматизированное рабочее место государственного органа "Интегрированной цифровой системы "Центров обслуживания населения".</w:t>
      </w:r>
    </w:p>
    <w:bookmarkEnd w:id="103"/>
    <w:bookmarkStart w:name="z137" w:id="104"/>
    <w:p>
      <w:pPr>
        <w:spacing w:after="0"/>
        <w:ind w:left="0"/>
        <w:jc w:val="both"/>
      </w:pPr>
      <w:r>
        <w:rPr>
          <w:rFonts w:ascii="Times New Roman"/>
          <w:b w:val="false"/>
          <w:i w:val="false"/>
          <w:color w:val="000000"/>
          <w:sz w:val="28"/>
        </w:rPr>
        <w:t xml:space="preserve">
      10. Перечень основных требований к оказанию государственной услуги (далее – Перечень)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04"/>
    <w:bookmarkStart w:name="z138" w:id="105"/>
    <w:p>
      <w:pPr>
        <w:spacing w:after="0"/>
        <w:ind w:left="0"/>
        <w:jc w:val="both"/>
      </w:pPr>
      <w:r>
        <w:rPr>
          <w:rFonts w:ascii="Times New Roman"/>
          <w:b w:val="false"/>
          <w:i w:val="false"/>
          <w:color w:val="000000"/>
          <w:sz w:val="28"/>
        </w:rPr>
        <w:t>
      Уполномоченный орган в области физической культуры и спорта в течение трех рабочих дней направляет информацию о внесенных изменениях в порядок оказания государственных услуг оператору "цифрового правительства" (с учетом оказания услуги через портал), Единый контакт-центр и услугодателям.";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40" w:id="106"/>
    <w:p>
      <w:pPr>
        <w:spacing w:after="0"/>
        <w:ind w:left="0"/>
        <w:jc w:val="both"/>
      </w:pPr>
      <w:r>
        <w:rPr>
          <w:rFonts w:ascii="Times New Roman"/>
          <w:b w:val="false"/>
          <w:i w:val="false"/>
          <w:color w:val="000000"/>
          <w:sz w:val="28"/>
        </w:rPr>
        <w:t>
      "14. По завершению обучения, в целях контроля освоенных знаний, проводится экзамен в форме тестирования в цифровом формате.</w:t>
      </w:r>
    </w:p>
    <w:bookmarkEnd w:id="106"/>
    <w:bookmarkStart w:name="z141" w:id="107"/>
    <w:p>
      <w:pPr>
        <w:spacing w:after="0"/>
        <w:ind w:left="0"/>
        <w:jc w:val="both"/>
      </w:pPr>
      <w:r>
        <w:rPr>
          <w:rFonts w:ascii="Times New Roman"/>
          <w:b w:val="false"/>
          <w:i w:val="false"/>
          <w:color w:val="000000"/>
          <w:sz w:val="28"/>
        </w:rPr>
        <w:t>
      Результаты тестирования в случаях набора правильных ответов в количестве более пятидесяти процентов от общего количества вопросов тестирования оцениваются положительно, а менее пятидесяти процентов от общего количества вопросов тестирования – отрицательно.";</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подготовки, переподготовки и повышения квалификации специалистов в области физической культуры и спорта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подготовки, переподготовки и повышения квалификации специалистов в области физической культуры и спорта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144" w:id="108"/>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20 апреля 2020 года № 97 "Об утверждении Правил предоставления жилища чемпионам и призерам Олимпийских, Паралимпийских и Сурдлимпийских игр и пользования им" (зарегистрирован в Реестре государственной регистрации нормативных правовых актов под № 20438) следующие изменения:</w:t>
      </w:r>
    </w:p>
    <w:bookmarkEnd w:id="108"/>
    <w:bookmarkStart w:name="z145"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жилища чемпионам и призерам Олимпийских, Паралимпийских и Сурдлимпийских игр и пользования им, утвержденных указанным приказом: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47" w:id="110"/>
    <w:p>
      <w:pPr>
        <w:spacing w:after="0"/>
        <w:ind w:left="0"/>
        <w:jc w:val="both"/>
      </w:pPr>
      <w:r>
        <w:rPr>
          <w:rFonts w:ascii="Times New Roman"/>
          <w:b w:val="false"/>
          <w:i w:val="false"/>
          <w:color w:val="000000"/>
          <w:sz w:val="28"/>
        </w:rPr>
        <w:t xml:space="preserve">
      "11. Услугополучатель в течение 1 (одного) месяца после получения уведомления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обращается в некоммерческое акционерное общество "Государственная корпорация "Правительство для граждан" (далее – Государственная корпорация) с предоставлением пакета документов для получения государственной услуги.</w:t>
      </w:r>
    </w:p>
    <w:bookmarkEnd w:id="110"/>
    <w:bookmarkStart w:name="z148" w:id="11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(далее – Перечень)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11"/>
    <w:bookmarkStart w:name="z149" w:id="112"/>
    <w:p>
      <w:pPr>
        <w:spacing w:after="0"/>
        <w:ind w:left="0"/>
        <w:jc w:val="both"/>
      </w:pPr>
      <w:r>
        <w:rPr>
          <w:rFonts w:ascii="Times New Roman"/>
          <w:b w:val="false"/>
          <w:i w:val="false"/>
          <w:color w:val="000000"/>
          <w:sz w:val="28"/>
        </w:rPr>
        <w:t>
      Уполномоченный орган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w:t>
      </w:r>
    </w:p>
    <w:bookmarkEnd w:id="112"/>
    <w:bookmarkStart w:name="z150" w:id="113"/>
    <w:p>
      <w:pPr>
        <w:spacing w:after="0"/>
        <w:ind w:left="0"/>
        <w:jc w:val="both"/>
      </w:pPr>
      <w:r>
        <w:rPr>
          <w:rFonts w:ascii="Times New Roman"/>
          <w:b w:val="false"/>
          <w:i w:val="false"/>
          <w:color w:val="000000"/>
          <w:sz w:val="28"/>
        </w:rPr>
        <w:t>
      Сведения о документах, удостоверяющих личность услугополучателя, услугодатель и работник государственной корпорации получают из соответствующих государственных цифровых систем через шлюз "цифрового правительства".</w:t>
      </w:r>
    </w:p>
    <w:bookmarkEnd w:id="113"/>
    <w:bookmarkStart w:name="z151" w:id="11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14"/>
    <w:bookmarkStart w:name="z152" w:id="115"/>
    <w:p>
      <w:pPr>
        <w:spacing w:after="0"/>
        <w:ind w:left="0"/>
        <w:jc w:val="both"/>
      </w:pPr>
      <w:r>
        <w:rPr>
          <w:rFonts w:ascii="Times New Roman"/>
          <w:b w:val="false"/>
          <w:i w:val="false"/>
          <w:color w:val="000000"/>
          <w:sz w:val="28"/>
        </w:rPr>
        <w:t>
      Документы в уполномоченный орган поступают через подсистему "Автоматизированное рабочее место государственного органа "Интегрированной цифровой системы "Центров обслуживания населения".</w:t>
      </w:r>
    </w:p>
    <w:bookmarkEnd w:id="115"/>
    <w:bookmarkStart w:name="z153" w:id="116"/>
    <w:p>
      <w:pPr>
        <w:spacing w:after="0"/>
        <w:ind w:left="0"/>
        <w:jc w:val="both"/>
      </w:pPr>
      <w:r>
        <w:rPr>
          <w:rFonts w:ascii="Times New Roman"/>
          <w:b w:val="false"/>
          <w:i w:val="false"/>
          <w:color w:val="000000"/>
          <w:sz w:val="28"/>
        </w:rPr>
        <w:t>
      12. В случае представления услугополучателем неполного пакета документов, предусмотренного пунктом 10 Перечня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55" w:id="117"/>
    <w:p>
      <w:pPr>
        <w:spacing w:after="0"/>
        <w:ind w:left="0"/>
        <w:jc w:val="both"/>
      </w:pPr>
      <w:r>
        <w:rPr>
          <w:rFonts w:ascii="Times New Roman"/>
          <w:b w:val="false"/>
          <w:i w:val="false"/>
          <w:color w:val="000000"/>
          <w:sz w:val="28"/>
        </w:rPr>
        <w:t>
      "При отрицательном решении жилищной комиссии либо выявлении иных оснований для отказа в оказании государственной услуги, предусмотренных пунктом 11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117"/>
    <w:bookmarkStart w:name="z156" w:id="11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118"/>
    <w:bookmarkStart w:name="z157" w:id="119"/>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119"/>
    <w:bookmarkStart w:name="z158" w:id="120"/>
    <w:p>
      <w:pPr>
        <w:spacing w:after="0"/>
        <w:ind w:left="0"/>
        <w:jc w:val="both"/>
      </w:pPr>
      <w:r>
        <w:rPr>
          <w:rFonts w:ascii="Times New Roman"/>
          <w:b w:val="false"/>
          <w:i w:val="false"/>
          <w:color w:val="000000"/>
          <w:sz w:val="28"/>
        </w:rPr>
        <w:t>
      По результатам заслушивания услугодатель при положительном решении комиссии в течение 10 (десяти) рабочих дней выносит постановление акимата МИО о предоставлении жилища услугополучателю, при отрицательном решении комиссии - мотивированный ответ об отказе в оказании государственной услуги.";</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60" w:id="121"/>
    <w:p>
      <w:pPr>
        <w:spacing w:after="0"/>
        <w:ind w:left="0"/>
        <w:jc w:val="both"/>
      </w:pPr>
      <w:r>
        <w:rPr>
          <w:rFonts w:ascii="Times New Roman"/>
          <w:b w:val="false"/>
          <w:i w:val="false"/>
          <w:color w:val="000000"/>
          <w:sz w:val="28"/>
        </w:rPr>
        <w:t xml:space="preserve">
      "18. Услугодатель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 (далее – Закон о государственных и социально ответственных услугах)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62" w:id="122"/>
    <w:p>
      <w:pPr>
        <w:spacing w:after="0"/>
        <w:ind w:left="0"/>
        <w:jc w:val="both"/>
      </w:pPr>
      <w:r>
        <w:rPr>
          <w:rFonts w:ascii="Times New Roman"/>
          <w:b w:val="false"/>
          <w:i w:val="false"/>
          <w:color w:val="000000"/>
          <w:sz w:val="28"/>
        </w:rPr>
        <w:t xml:space="preserve">
      "30. Жалоба услугополучателя, поступившая в адрес государственного органа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(пяти) рабочих дней со дня ее регистрации.</w:t>
      </w:r>
    </w:p>
    <w:bookmarkEnd w:id="122"/>
    <w:bookmarkStart w:name="z163" w:id="12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предоставления жилища чемпионам и призерам Олимпийских, Паралимпийских и Сурдлимпийских игр и пользования им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предоставления жилища чемпионам и призерам Олимпийских, Паралимпийских и Сурдлимпийских игр и пользования им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предоставления жилища чемпионам и призерам Олимпийских, Паралимпийских и Сурдлимпийских игр и пользования им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Start w:name="z167" w:id="124"/>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мая 2020 года № 158 "Об утверждении Правил оказания государственной услуги "Выплата пожизненного ежемесячного материального обеспечения спортсменам и тренерам" (зарегистрирован в Реестре государственной регистрации нормативных правовых актов под № 20784) следующие изменения: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69" w:id="125"/>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25"/>
    <w:bookmarkStart w:name="z170"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"Выплата пожизненного ежемесячного материального обеспечения спортсменам и тренерам", утвержденных указанным приказом:</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2" w:id="127"/>
    <w:p>
      <w:pPr>
        <w:spacing w:after="0"/>
        <w:ind w:left="0"/>
        <w:jc w:val="both"/>
      </w:pPr>
      <w:r>
        <w:rPr>
          <w:rFonts w:ascii="Times New Roman"/>
          <w:b w:val="false"/>
          <w:i w:val="false"/>
          <w:color w:val="000000"/>
          <w:sz w:val="28"/>
        </w:rPr>
        <w:t xml:space="preserve">
      "1. Настоящие Правила оказания государственной услуги "Выплата пожизненного ежемесячного материального обеспечения спортсменам и тренерам"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"Выплата пожизненного ежемесячного материального обеспечения спортсменам и тренерам" (далее – государственная услуга).";</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74" w:id="128"/>
    <w:p>
      <w:pPr>
        <w:spacing w:after="0"/>
        <w:ind w:left="0"/>
        <w:jc w:val="both"/>
      </w:pPr>
      <w:r>
        <w:rPr>
          <w:rFonts w:ascii="Times New Roman"/>
          <w:b w:val="false"/>
          <w:i w:val="false"/>
          <w:color w:val="000000"/>
          <w:sz w:val="28"/>
        </w:rPr>
        <w:t>
      "3. Для получения государственной услуги услугополучатель с пакетом документов обращается в некоммерческое акционерное общество "Государственная корпорация "Правительство для граждан" (далее – Государственная корпорация) либо через веб-портал "цифрового правительства" www.egov.kz (далее – портал).</w:t>
      </w:r>
    </w:p>
    <w:bookmarkEnd w:id="128"/>
    <w:bookmarkStart w:name="z175" w:id="12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(далее – Перечень)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29"/>
    <w:bookmarkStart w:name="z176" w:id="130"/>
    <w:p>
      <w:pPr>
        <w:spacing w:after="0"/>
        <w:ind w:left="0"/>
        <w:jc w:val="both"/>
      </w:pPr>
      <w:r>
        <w:rPr>
          <w:rFonts w:ascii="Times New Roman"/>
          <w:b w:val="false"/>
          <w:i w:val="false"/>
          <w:color w:val="000000"/>
          <w:sz w:val="28"/>
        </w:rPr>
        <w:t>
      Услугодатель предоставляет информацию о внесенных изменениях в порядок оказания государственных услуг оператору "цифрового правительства" (с учетом оказания услуги через портал), Государственную корпорацию, Единый контакт-центр.</w:t>
      </w:r>
    </w:p>
    <w:bookmarkEnd w:id="130"/>
    <w:bookmarkStart w:name="z177" w:id="131"/>
    <w:p>
      <w:pPr>
        <w:spacing w:after="0"/>
        <w:ind w:left="0"/>
        <w:jc w:val="both"/>
      </w:pPr>
      <w:r>
        <w:rPr>
          <w:rFonts w:ascii="Times New Roman"/>
          <w:b w:val="false"/>
          <w:i w:val="false"/>
          <w:color w:val="000000"/>
          <w:sz w:val="28"/>
        </w:rPr>
        <w:t>
      4. Сведения документа, удостоверяющего личность услугополучателя, выписку из единого накопительного пенсионного фонда о перечисленных обязательных пенсионных взносах, сведения из Государственного фонда социального страхования о произведенных социальных отчислениях, содержащиеся в государственных цифровых системах, работник Государственной корпорации получает из соответствующих государственных цифровых систем через шлюз "цифрового правительства".</w:t>
      </w:r>
    </w:p>
    <w:bookmarkEnd w:id="131"/>
    <w:bookmarkStart w:name="z178" w:id="132"/>
    <w:p>
      <w:pPr>
        <w:spacing w:after="0"/>
        <w:ind w:left="0"/>
        <w:jc w:val="both"/>
      </w:pPr>
      <w:r>
        <w:rPr>
          <w:rFonts w:ascii="Times New Roman"/>
          <w:b w:val="false"/>
          <w:i w:val="false"/>
          <w:color w:val="000000"/>
          <w:sz w:val="28"/>
        </w:rPr>
        <w:t>
      День приема документов в Государственной корпорации не входит в срок оказания государственной услуги.</w:t>
      </w:r>
    </w:p>
    <w:bookmarkEnd w:id="132"/>
    <w:bookmarkStart w:name="z179" w:id="133"/>
    <w:p>
      <w:pPr>
        <w:spacing w:after="0"/>
        <w:ind w:left="0"/>
        <w:jc w:val="both"/>
      </w:pPr>
      <w:r>
        <w:rPr>
          <w:rFonts w:ascii="Times New Roman"/>
          <w:b w:val="false"/>
          <w:i w:val="false"/>
          <w:color w:val="000000"/>
          <w:sz w:val="28"/>
        </w:rPr>
        <w:t>
      Работник Государственной корпорации при приеме документов воспроизводит электронные копии документов, после чего возвращает оригиналы услугополучателю и выдает расписку.</w:t>
      </w:r>
    </w:p>
    <w:bookmarkEnd w:id="133"/>
    <w:bookmarkStart w:name="z180" w:id="134"/>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с истекшим сроком действия согласно пункта 10 Перечня, работник Государственной корпорации отказывает в приеме заявления и выдает расписку об отказе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4"/>
    <w:bookmarkStart w:name="z181" w:id="135"/>
    <w:p>
      <w:pPr>
        <w:spacing w:after="0"/>
        <w:ind w:left="0"/>
        <w:jc w:val="both"/>
      </w:pPr>
      <w:r>
        <w:rPr>
          <w:rFonts w:ascii="Times New Roman"/>
          <w:b w:val="false"/>
          <w:i w:val="false"/>
          <w:color w:val="000000"/>
          <w:sz w:val="28"/>
        </w:rPr>
        <w:t>
      При обращении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w:t>
      </w:r>
    </w:p>
    <w:bookmarkEnd w:id="135"/>
    <w:bookmarkStart w:name="z182" w:id="136"/>
    <w:p>
      <w:pPr>
        <w:spacing w:after="0"/>
        <w:ind w:left="0"/>
        <w:jc w:val="both"/>
      </w:pPr>
      <w:r>
        <w:rPr>
          <w:rFonts w:ascii="Times New Roman"/>
          <w:b w:val="false"/>
          <w:i w:val="false"/>
          <w:color w:val="000000"/>
          <w:sz w:val="28"/>
        </w:rPr>
        <w:t>
      Документы в уполномоченный орган поступают через подсистему "Автоматизированное рабочее место государственного органа "Интегрированной цифровой системы "Центров обслуживания населения" (далее – АРМ ГО ИЦС ЦОН).";</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84" w:id="137"/>
    <w:p>
      <w:pPr>
        <w:spacing w:after="0"/>
        <w:ind w:left="0"/>
        <w:jc w:val="both"/>
      </w:pPr>
      <w:r>
        <w:rPr>
          <w:rFonts w:ascii="Times New Roman"/>
          <w:b w:val="false"/>
          <w:i w:val="false"/>
          <w:color w:val="000000"/>
          <w:sz w:val="28"/>
        </w:rPr>
        <w:t>
      "6. Ответственный работник услугодателя в течение 2 (двух) рабочих дней с момента получения документов через портал проверяет в подсистеме АРМ ГО ИЦС ЦОН полноту и соответствие представленных документов, предусмотренных пунктом 10 Перечня, а также на соответствие установленным законодательством Республики Казахстан требованиям по выплате пожизненного ежемесячного материального обеспечения спортсменам и тренерам.</w:t>
      </w:r>
    </w:p>
    <w:bookmarkEnd w:id="137"/>
    <w:bookmarkStart w:name="z185" w:id="13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либо несоответствия установленным законодательством Республики Казахстан требованиям по выплате пожизненного ежемесячного материального обеспечения спортсменам и тренерам, ответственный работник услугодателя направляет мотивированный отказ в дальнейшем рассмотрении заявления в форме электронного документа, подписанного электронной цифровой подписью (далее – ЭЦП) уполномоченного лица услугодателя.</w:t>
      </w:r>
    </w:p>
    <w:bookmarkEnd w:id="138"/>
    <w:bookmarkStart w:name="z186" w:id="139"/>
    <w:p>
      <w:pPr>
        <w:spacing w:after="0"/>
        <w:ind w:left="0"/>
        <w:jc w:val="both"/>
      </w:pPr>
      <w:r>
        <w:rPr>
          <w:rFonts w:ascii="Times New Roman"/>
          <w:b w:val="false"/>
          <w:i w:val="false"/>
          <w:color w:val="000000"/>
          <w:sz w:val="28"/>
        </w:rPr>
        <w:t>
      При предоставлении услугополучателем полного пакета документов услугодатель в течение 8 (восьми) рабочих дней рассматривает и принимает решение о выплате пожизненного материального обеспечения спортсменам и тренерам.</w:t>
      </w:r>
    </w:p>
    <w:bookmarkEnd w:id="139"/>
    <w:bookmarkStart w:name="z187" w:id="140"/>
    <w:p>
      <w:pPr>
        <w:spacing w:after="0"/>
        <w:ind w:left="0"/>
        <w:jc w:val="both"/>
      </w:pPr>
      <w:r>
        <w:rPr>
          <w:rFonts w:ascii="Times New Roman"/>
          <w:b w:val="false"/>
          <w:i w:val="false"/>
          <w:color w:val="000000"/>
          <w:sz w:val="28"/>
        </w:rPr>
        <w:t>
      На основании принятого решения в течении 3 (трех) рабочих дней услугодатель утверждает приказ о выплате материального обеспечения услугополучателю.</w:t>
      </w:r>
    </w:p>
    <w:bookmarkEnd w:id="140"/>
    <w:bookmarkStart w:name="z188" w:id="141"/>
    <w:p>
      <w:pPr>
        <w:spacing w:after="0"/>
        <w:ind w:left="0"/>
        <w:jc w:val="both"/>
      </w:pPr>
      <w:r>
        <w:rPr>
          <w:rFonts w:ascii="Times New Roman"/>
          <w:b w:val="false"/>
          <w:i w:val="false"/>
          <w:color w:val="000000"/>
          <w:sz w:val="28"/>
        </w:rPr>
        <w:t>
      Ответственный работник услугодателя в течение 1 (одного) рабочего дня направляет услугополучателю уведомление о выплате материального обеспечения.</w:t>
      </w:r>
    </w:p>
    <w:bookmarkEnd w:id="141"/>
    <w:bookmarkStart w:name="z189" w:id="142"/>
    <w:p>
      <w:pPr>
        <w:spacing w:after="0"/>
        <w:ind w:left="0"/>
        <w:jc w:val="both"/>
      </w:pPr>
      <w:r>
        <w:rPr>
          <w:rFonts w:ascii="Times New Roman"/>
          <w:b w:val="false"/>
          <w:i w:val="false"/>
          <w:color w:val="000000"/>
          <w:sz w:val="28"/>
        </w:rPr>
        <w:t>
      В случае принятия предварительного решения об отказе в выплате пожизненного материального обеспечения спортсменам и тренерам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42"/>
    <w:bookmarkStart w:name="z190" w:id="14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bookmarkEnd w:id="143"/>
    <w:bookmarkStart w:name="z191" w:id="144"/>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получения.</w:t>
      </w:r>
    </w:p>
    <w:bookmarkEnd w:id="144"/>
    <w:bookmarkStart w:name="z192" w:id="145"/>
    <w:p>
      <w:pPr>
        <w:spacing w:after="0"/>
        <w:ind w:left="0"/>
        <w:jc w:val="both"/>
      </w:pPr>
      <w:r>
        <w:rPr>
          <w:rFonts w:ascii="Times New Roman"/>
          <w:b w:val="false"/>
          <w:i w:val="false"/>
          <w:color w:val="000000"/>
          <w:sz w:val="28"/>
        </w:rPr>
        <w:t>
      По результатам заслушивания при устранении замечаний услугодатель рассматривает пакет документов, при не устранении - услугодатель направляет мотивированный отказ.</w:t>
      </w:r>
    </w:p>
    <w:bookmarkEnd w:id="145"/>
    <w:bookmarkStart w:name="z193" w:id="146"/>
    <w:p>
      <w:pPr>
        <w:spacing w:after="0"/>
        <w:ind w:left="0"/>
        <w:jc w:val="both"/>
      </w:pPr>
      <w:r>
        <w:rPr>
          <w:rFonts w:ascii="Times New Roman"/>
          <w:b w:val="false"/>
          <w:i w:val="false"/>
          <w:color w:val="000000"/>
          <w:sz w:val="28"/>
        </w:rPr>
        <w:t>
      При положительном решении услугодатель утверждает приказ о выплате материального обеспечения услугополучателю, при отрицательном решении направляет мотивированный ответ об отказе в оказании государственной услуги.";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5" w:id="147"/>
    <w:p>
      <w:pPr>
        <w:spacing w:after="0"/>
        <w:ind w:left="0"/>
        <w:jc w:val="both"/>
      </w:pPr>
      <w:r>
        <w:rPr>
          <w:rFonts w:ascii="Times New Roman"/>
          <w:b w:val="false"/>
          <w:i w:val="false"/>
          <w:color w:val="000000"/>
          <w:sz w:val="28"/>
        </w:rPr>
        <w:t>
      "8. 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w:t>
      </w:r>
    </w:p>
    <w:bookmarkEnd w:id="147"/>
    <w:bookmarkStart w:name="z196" w:id="148"/>
    <w:p>
      <w:pPr>
        <w:spacing w:after="0"/>
        <w:ind w:left="0"/>
        <w:jc w:val="both"/>
      </w:pPr>
      <w:r>
        <w:rPr>
          <w:rFonts w:ascii="Times New Roman"/>
          <w:b w:val="false"/>
          <w:i w:val="false"/>
          <w:color w:val="000000"/>
          <w:sz w:val="28"/>
        </w:rPr>
        <w:t>
      На портале – уведомление о готовности результата государственной услуги, удостоверенное ЭЦП уполномоченного должностного лица, для получения в Государственной корпорации результата государственной услуги.</w:t>
      </w:r>
    </w:p>
    <w:bookmarkEnd w:id="148"/>
    <w:bookmarkStart w:name="z197" w:id="149"/>
    <w:p>
      <w:pPr>
        <w:spacing w:after="0"/>
        <w:ind w:left="0"/>
        <w:jc w:val="both"/>
      </w:pPr>
      <w:r>
        <w:rPr>
          <w:rFonts w:ascii="Times New Roman"/>
          <w:b w:val="false"/>
          <w:i w:val="false"/>
          <w:color w:val="000000"/>
          <w:sz w:val="28"/>
        </w:rPr>
        <w:t xml:space="preserve">
      Услугодатель,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"Выплата пожизненного ежемесячного материального обеспечения спортсменам и тренерам"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Перечню основных требований к оказанию государственной услуги "Выплата пожизненного ежемесячного материального обеспечения спортсменам и тренерам"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"Выплата пожизненного ежемесячного материального обеспечения спортсменам и тренерам"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Start w:name="z201" w:id="150"/>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27 апреля 2021 года № 112 "Об утверждении Правил определения рейтинга спортивных секций для детей и юношества" (зарегистрирован в Реестре государственной регистрации нормативных правовых актов под № 22632) следующее изменение:</w:t>
      </w:r>
    </w:p>
    <w:bookmarkEnd w:id="150"/>
    <w:bookmarkStart w:name="z202"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рейтинга спортивных секций для детей и юношества, утвержденных указанным приказом:</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04" w:id="152"/>
    <w:p>
      <w:pPr>
        <w:spacing w:after="0"/>
        <w:ind w:left="0"/>
        <w:jc w:val="both"/>
      </w:pPr>
      <w:r>
        <w:rPr>
          <w:rFonts w:ascii="Times New Roman"/>
          <w:b w:val="false"/>
          <w:i w:val="false"/>
          <w:color w:val="000000"/>
          <w:sz w:val="28"/>
        </w:rPr>
        <w:t xml:space="preserve">
      "4. Формирование рейтинга спортивных секций для детей и юношества осуществляется путем выставления законным представителем ребенка, посещающего спортивную секцию в рамках государственного заказа, оценки в цифровой системе уполномоченного органа в сфере цифровизации, предусмотренной Правилами размещения государственного спортивного заказа в спортивных секциях для детей и юношества и их функционирования, утверждаемыми уполномоченным органом в области физической культуры и спорта в соответствии с </w:t>
      </w:r>
      <w:r>
        <w:rPr>
          <w:rFonts w:ascii="Times New Roman"/>
          <w:b w:val="false"/>
          <w:i w:val="false"/>
          <w:color w:val="000000"/>
          <w:sz w:val="28"/>
        </w:rPr>
        <w:t>подпунктом 65-11)</w:t>
      </w:r>
      <w:r>
        <w:rPr>
          <w:rFonts w:ascii="Times New Roman"/>
          <w:b w:val="false"/>
          <w:i w:val="false"/>
          <w:color w:val="000000"/>
          <w:sz w:val="28"/>
        </w:rPr>
        <w:t xml:space="preserve"> статьи 7 Закона.".</w:t>
      </w:r>
    </w:p>
    <w:bookmarkEnd w:id="152"/>
    <w:bookmarkStart w:name="z205" w:id="153"/>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27 апреля 2021 года № 120 "Об утверждении Правил размещения государственного спортивного заказа в спортивных секциях для детей и юношества и их функционирования" (зарегистрирован в Реестре государственной регистрации нормативных правовых актов под № 22631) следующие изменения:</w:t>
      </w:r>
    </w:p>
    <w:bookmarkEnd w:id="153"/>
    <w:bookmarkStart w:name="z206"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государственного спортивного заказа в спортивных секциях для детей и юношества и их функционирования, утвержденных указанным приказом:</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08" w:id="155"/>
    <w:p>
      <w:pPr>
        <w:spacing w:after="0"/>
        <w:ind w:left="0"/>
        <w:jc w:val="both"/>
      </w:pPr>
      <w:r>
        <w:rPr>
          <w:rFonts w:ascii="Times New Roman"/>
          <w:b w:val="false"/>
          <w:i w:val="false"/>
          <w:color w:val="000000"/>
          <w:sz w:val="28"/>
        </w:rPr>
        <w:t>
      "3. Размещение государственного спортивного заказа в спортивных секциях для детей и юношества (далее – государственный заказ) включает в себя:</w:t>
      </w:r>
    </w:p>
    <w:bookmarkEnd w:id="155"/>
    <w:bookmarkStart w:name="z209" w:id="156"/>
    <w:p>
      <w:pPr>
        <w:spacing w:after="0"/>
        <w:ind w:left="0"/>
        <w:jc w:val="both"/>
      </w:pPr>
      <w:r>
        <w:rPr>
          <w:rFonts w:ascii="Times New Roman"/>
          <w:b w:val="false"/>
          <w:i w:val="false"/>
          <w:color w:val="000000"/>
          <w:sz w:val="28"/>
        </w:rPr>
        <w:t>
      1) отбор поставщиков для размещения государственного заказа;</w:t>
      </w:r>
    </w:p>
    <w:bookmarkEnd w:id="156"/>
    <w:bookmarkStart w:name="z210" w:id="157"/>
    <w:p>
      <w:pPr>
        <w:spacing w:after="0"/>
        <w:ind w:left="0"/>
        <w:jc w:val="both"/>
      </w:pPr>
      <w:r>
        <w:rPr>
          <w:rFonts w:ascii="Times New Roman"/>
          <w:b w:val="false"/>
          <w:i w:val="false"/>
          <w:color w:val="000000"/>
          <w:sz w:val="28"/>
        </w:rPr>
        <w:t>
      2) порядок распределения мест в спортивные секции.</w:t>
      </w:r>
    </w:p>
    <w:bookmarkEnd w:id="157"/>
    <w:bookmarkStart w:name="z211" w:id="158"/>
    <w:p>
      <w:pPr>
        <w:spacing w:after="0"/>
        <w:ind w:left="0"/>
        <w:jc w:val="both"/>
      </w:pPr>
      <w:r>
        <w:rPr>
          <w:rFonts w:ascii="Times New Roman"/>
          <w:b w:val="false"/>
          <w:i w:val="false"/>
          <w:color w:val="000000"/>
          <w:sz w:val="28"/>
        </w:rPr>
        <w:t>
      Размещение государственного заказа осуществляется оператором посредством цифровой системы, интегрированной с цифровой системой "Национальная образовательная база данных" (далее – НОБД).</w:t>
      </w:r>
    </w:p>
    <w:bookmarkEnd w:id="158"/>
    <w:bookmarkStart w:name="z212" w:id="159"/>
    <w:p>
      <w:pPr>
        <w:spacing w:after="0"/>
        <w:ind w:left="0"/>
        <w:jc w:val="both"/>
      </w:pPr>
      <w:r>
        <w:rPr>
          <w:rFonts w:ascii="Times New Roman"/>
          <w:b w:val="false"/>
          <w:i w:val="false"/>
          <w:color w:val="000000"/>
          <w:sz w:val="28"/>
        </w:rPr>
        <w:t>
      Размещение государственного заказа осуществляется среди поставщиков в объеме средств, предусмотренных в бюджете оператора на соответствующий год.</w:t>
      </w:r>
    </w:p>
    <w:bookmarkEnd w:id="159"/>
    <w:bookmarkStart w:name="z213" w:id="160"/>
    <w:p>
      <w:pPr>
        <w:spacing w:after="0"/>
        <w:ind w:left="0"/>
        <w:jc w:val="both"/>
      </w:pPr>
      <w:r>
        <w:rPr>
          <w:rFonts w:ascii="Times New Roman"/>
          <w:b w:val="false"/>
          <w:i w:val="false"/>
          <w:color w:val="000000"/>
          <w:sz w:val="28"/>
        </w:rPr>
        <w:t>
      Проект плана финансирования государственного заказа составляется оператором в полном объеме календарного года и размещается на официальном интернет-ресурсе оператора ежегодно в срок не позднее 31 октября года, предшествующего планируемому году.</w:t>
      </w:r>
    </w:p>
    <w:bookmarkEnd w:id="160"/>
    <w:bookmarkStart w:name="z214" w:id="161"/>
    <w:p>
      <w:pPr>
        <w:spacing w:after="0"/>
        <w:ind w:left="0"/>
        <w:jc w:val="both"/>
      </w:pPr>
      <w:r>
        <w:rPr>
          <w:rFonts w:ascii="Times New Roman"/>
          <w:b w:val="false"/>
          <w:i w:val="false"/>
          <w:color w:val="000000"/>
          <w:sz w:val="28"/>
        </w:rPr>
        <w:t>
      Утвержденный план финансирования государственного заказа размещается оператором на официальном интернет-ресурсе оператора ежегодно в срок не позднее 5 (пяти) рабочих дней после его утверждения.</w:t>
      </w:r>
    </w:p>
    <w:bookmarkEnd w:id="161"/>
    <w:bookmarkStart w:name="z215" w:id="162"/>
    <w:p>
      <w:pPr>
        <w:spacing w:after="0"/>
        <w:ind w:left="0"/>
        <w:jc w:val="both"/>
      </w:pPr>
      <w:r>
        <w:rPr>
          <w:rFonts w:ascii="Times New Roman"/>
          <w:b w:val="false"/>
          <w:i w:val="false"/>
          <w:color w:val="000000"/>
          <w:sz w:val="28"/>
        </w:rPr>
        <w:t>
      Утвержденный объем финансирования государственного заказа размещается оператором на цифровой системе ежегодно в первый рабочий день финансового года, за вычетом объема средств, предусмотренных на продолжение финансирования государственного заказа предыдущего финансового года.</w:t>
      </w:r>
    </w:p>
    <w:bookmarkEnd w:id="162"/>
    <w:bookmarkStart w:name="z216" w:id="163"/>
    <w:p>
      <w:pPr>
        <w:spacing w:after="0"/>
        <w:ind w:left="0"/>
        <w:jc w:val="both"/>
      </w:pPr>
      <w:r>
        <w:rPr>
          <w:rFonts w:ascii="Times New Roman"/>
          <w:b w:val="false"/>
          <w:i w:val="false"/>
          <w:color w:val="000000"/>
          <w:sz w:val="28"/>
        </w:rPr>
        <w:t>
      При выделении дополнительных средств из бюджета оператора на реализацию государственного заказа, утвержденный объем дополнительного финансирования размещается в цифровой системе не позднее 3 (трех) рабочих дней после его утверждения.</w:t>
      </w:r>
    </w:p>
    <w:bookmarkEnd w:id="163"/>
    <w:bookmarkStart w:name="z217" w:id="164"/>
    <w:p>
      <w:pPr>
        <w:spacing w:after="0"/>
        <w:ind w:left="0"/>
        <w:jc w:val="both"/>
      </w:pPr>
      <w:r>
        <w:rPr>
          <w:rFonts w:ascii="Times New Roman"/>
          <w:b w:val="false"/>
          <w:i w:val="false"/>
          <w:color w:val="000000"/>
          <w:sz w:val="28"/>
        </w:rPr>
        <w:t xml:space="preserve">
      Комплектование контингента детей осуществляется оператором посредством цифровой системы автоматически на основании поданных электронных заявлений законных представителей ребенка под определенным поставщиком. При комплектовании контингента детей цифровая система распределяет места в спортивные секции для детей и юношества (далее – спортивные секции), руководствуясь очередностью, предусмотренной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164"/>
    <w:bookmarkStart w:name="z218" w:id="165"/>
    <w:p>
      <w:pPr>
        <w:spacing w:after="0"/>
        <w:ind w:left="0"/>
        <w:jc w:val="both"/>
      </w:pPr>
      <w:r>
        <w:rPr>
          <w:rFonts w:ascii="Times New Roman"/>
          <w:b w:val="false"/>
          <w:i w:val="false"/>
          <w:color w:val="000000"/>
          <w:sz w:val="28"/>
        </w:rPr>
        <w:t>
      Размещение государственного заказа, комплектование контингента детей, а также иные сопутствующие функциональные операции поставщика, оператора и законного представителя ребенка, связанные с этими процессами, осуществляются безвозмездно для поставщика и законного представителя ребенка;</w:t>
      </w:r>
    </w:p>
    <w:bookmarkEnd w:id="165"/>
    <w:bookmarkStart w:name="z219" w:id="166"/>
    <w:p>
      <w:pPr>
        <w:spacing w:after="0"/>
        <w:ind w:left="0"/>
        <w:jc w:val="both"/>
      </w:pPr>
      <w:r>
        <w:rPr>
          <w:rFonts w:ascii="Times New Roman"/>
          <w:b w:val="false"/>
          <w:i w:val="false"/>
          <w:color w:val="000000"/>
          <w:sz w:val="28"/>
        </w:rPr>
        <w:t>
      3) обеспечение исполнения всех этапов и процедур размещения, контроля качества и целевого освоения государственного заказа в электронном и общедоступном форматах.</w:t>
      </w:r>
    </w:p>
    <w:bookmarkEnd w:id="166"/>
    <w:bookmarkStart w:name="z220" w:id="167"/>
    <w:p>
      <w:pPr>
        <w:spacing w:after="0"/>
        <w:ind w:left="0"/>
        <w:jc w:val="both"/>
      </w:pPr>
      <w:r>
        <w:rPr>
          <w:rFonts w:ascii="Times New Roman"/>
          <w:b w:val="false"/>
          <w:i w:val="false"/>
          <w:color w:val="000000"/>
          <w:sz w:val="28"/>
        </w:rPr>
        <w:t xml:space="preserve">
      4. Для участия в размещении государственного заказа поставщик посредством цифровой системы подает оператору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w:t>
      </w:r>
    </w:p>
    <w:bookmarkEnd w:id="167"/>
    <w:bookmarkStart w:name="z221" w:id="168"/>
    <w:p>
      <w:pPr>
        <w:spacing w:after="0"/>
        <w:ind w:left="0"/>
        <w:jc w:val="both"/>
      </w:pPr>
      <w:r>
        <w:rPr>
          <w:rFonts w:ascii="Times New Roman"/>
          <w:b w:val="false"/>
          <w:i w:val="false"/>
          <w:color w:val="000000"/>
          <w:sz w:val="28"/>
        </w:rPr>
        <w:t>
      1) для физических лиц – уведомление о начале деятельности в качестве индивидуального предпринимателя или талона индивидуального предпринимателя, или свидетельства индивидуального предпринимателя, для юридических лиц – справка о государственной регистрации (перерегистрации) юридического лица;</w:t>
      </w:r>
    </w:p>
    <w:bookmarkEnd w:id="168"/>
    <w:bookmarkStart w:name="z222" w:id="169"/>
    <w:p>
      <w:pPr>
        <w:spacing w:after="0"/>
        <w:ind w:left="0"/>
        <w:jc w:val="both"/>
      </w:pPr>
      <w:r>
        <w:rPr>
          <w:rFonts w:ascii="Times New Roman"/>
          <w:b w:val="false"/>
          <w:i w:val="false"/>
          <w:color w:val="000000"/>
          <w:sz w:val="28"/>
        </w:rPr>
        <w:t>
      2) правоустанавливающих документов на недвижимое имущество, находящееся в собственности поставщика и (или) ином законном основании, для использования под организацию деятельности спортивной секции.</w:t>
      </w:r>
    </w:p>
    <w:bookmarkEnd w:id="169"/>
    <w:bookmarkStart w:name="z223" w:id="170"/>
    <w:p>
      <w:pPr>
        <w:spacing w:after="0"/>
        <w:ind w:left="0"/>
        <w:jc w:val="both"/>
      </w:pPr>
      <w:r>
        <w:rPr>
          <w:rFonts w:ascii="Times New Roman"/>
          <w:b w:val="false"/>
          <w:i w:val="false"/>
          <w:color w:val="000000"/>
          <w:sz w:val="28"/>
        </w:rPr>
        <w:t>
      Срок документа, подтверждающего права пользования недвижимым имуществом, составляет не менее 10 (десяти) месяцев после даты подачи заявления поставщиком.</w:t>
      </w:r>
    </w:p>
    <w:bookmarkEnd w:id="170"/>
    <w:bookmarkStart w:name="z224" w:id="171"/>
    <w:p>
      <w:pPr>
        <w:spacing w:after="0"/>
        <w:ind w:left="0"/>
        <w:jc w:val="both"/>
      </w:pPr>
      <w:r>
        <w:rPr>
          <w:rFonts w:ascii="Times New Roman"/>
          <w:b w:val="false"/>
          <w:i w:val="false"/>
          <w:color w:val="000000"/>
          <w:sz w:val="28"/>
        </w:rPr>
        <w:t>
      При пользовании недвижимым имуществом, которое находится в государственной собственности, предоставляется договор об оказании услуг, где непосредственно услугодателем является балансодержатель с предоставлением правоустанавливающих документов;</w:t>
      </w:r>
    </w:p>
    <w:bookmarkEnd w:id="171"/>
    <w:bookmarkStart w:name="z225" w:id="172"/>
    <w:p>
      <w:pPr>
        <w:spacing w:after="0"/>
        <w:ind w:left="0"/>
        <w:jc w:val="both"/>
      </w:pPr>
      <w:r>
        <w:rPr>
          <w:rFonts w:ascii="Times New Roman"/>
          <w:b w:val="false"/>
          <w:i w:val="false"/>
          <w:color w:val="000000"/>
          <w:sz w:val="28"/>
        </w:rPr>
        <w:t xml:space="preserve">
      3) копию санитарно-эпидемиологического заключения о соответствии здания/помещений Организации санитарно-эпидемиологическим требованиям,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30 ноября 2020 года № ҚР ДСМ-336/2020 (зарегистрирован в Реестре государственной регистрации нормативных правовых актов Республики Казахстан под № 22004) или копию уведомления о начале деятельности (эксплуатации) объекта незначительной эпидемической значимости;</w:t>
      </w:r>
    </w:p>
    <w:bookmarkEnd w:id="172"/>
    <w:bookmarkStart w:name="z226" w:id="173"/>
    <w:p>
      <w:pPr>
        <w:spacing w:after="0"/>
        <w:ind w:left="0"/>
        <w:jc w:val="both"/>
      </w:pPr>
      <w:r>
        <w:rPr>
          <w:rFonts w:ascii="Times New Roman"/>
          <w:b w:val="false"/>
          <w:i w:val="false"/>
          <w:color w:val="000000"/>
          <w:sz w:val="28"/>
        </w:rPr>
        <w:t>
      4) утвержденная поставщиком учебная программа по видам спорта, содержащая:</w:t>
      </w:r>
    </w:p>
    <w:bookmarkEnd w:id="173"/>
    <w:bookmarkStart w:name="z227" w:id="174"/>
    <w:p>
      <w:pPr>
        <w:spacing w:after="0"/>
        <w:ind w:left="0"/>
        <w:jc w:val="both"/>
      </w:pPr>
      <w:r>
        <w:rPr>
          <w:rFonts w:ascii="Times New Roman"/>
          <w:b w:val="false"/>
          <w:i w:val="false"/>
          <w:color w:val="000000"/>
          <w:sz w:val="28"/>
        </w:rPr>
        <w:t>
      цели и задачи учебной программы;</w:t>
      </w:r>
    </w:p>
    <w:bookmarkEnd w:id="174"/>
    <w:bookmarkStart w:name="z228" w:id="175"/>
    <w:p>
      <w:pPr>
        <w:spacing w:after="0"/>
        <w:ind w:left="0"/>
        <w:jc w:val="both"/>
      </w:pPr>
      <w:r>
        <w:rPr>
          <w:rFonts w:ascii="Times New Roman"/>
          <w:b w:val="false"/>
          <w:i w:val="false"/>
          <w:color w:val="000000"/>
          <w:sz w:val="28"/>
        </w:rPr>
        <w:t>
      прогнозируемые спортивные результаты;</w:t>
      </w:r>
    </w:p>
    <w:bookmarkEnd w:id="175"/>
    <w:bookmarkStart w:name="z229" w:id="176"/>
    <w:p>
      <w:pPr>
        <w:spacing w:after="0"/>
        <w:ind w:left="0"/>
        <w:jc w:val="both"/>
      </w:pPr>
      <w:r>
        <w:rPr>
          <w:rFonts w:ascii="Times New Roman"/>
          <w:b w:val="false"/>
          <w:i w:val="false"/>
          <w:color w:val="000000"/>
          <w:sz w:val="28"/>
        </w:rPr>
        <w:t xml:space="preserve">
      содержание занятий по степеням обучения (перечисление тем занятий на один календарный год с указанием количества занятий, затрачиваемых на одну тему, в соответствии с Методикой подушевого нормативного финансирования государственного спортивного заказа,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апреля 2021 года № 119 (зарегистрирован в Реестре государственной регистрации нормативных правовых актов Республики Казахстан под № 22633) (далее - Методика));</w:t>
      </w:r>
    </w:p>
    <w:bookmarkEnd w:id="176"/>
    <w:bookmarkStart w:name="z230" w:id="177"/>
    <w:p>
      <w:pPr>
        <w:spacing w:after="0"/>
        <w:ind w:left="0"/>
        <w:jc w:val="both"/>
      </w:pPr>
      <w:r>
        <w:rPr>
          <w:rFonts w:ascii="Times New Roman"/>
          <w:b w:val="false"/>
          <w:i w:val="false"/>
          <w:color w:val="000000"/>
          <w:sz w:val="28"/>
        </w:rPr>
        <w:t>
      описание материально-технического оснащения для обеспечения занятий;</w:t>
      </w:r>
    </w:p>
    <w:bookmarkEnd w:id="177"/>
    <w:bookmarkStart w:name="z231" w:id="178"/>
    <w:p>
      <w:pPr>
        <w:spacing w:after="0"/>
        <w:ind w:left="0"/>
        <w:jc w:val="both"/>
      </w:pPr>
      <w:r>
        <w:rPr>
          <w:rFonts w:ascii="Times New Roman"/>
          <w:b w:val="false"/>
          <w:i w:val="false"/>
          <w:color w:val="000000"/>
          <w:sz w:val="28"/>
        </w:rPr>
        <w:t>
      график проведения занятий;</w:t>
      </w:r>
    </w:p>
    <w:bookmarkEnd w:id="178"/>
    <w:bookmarkStart w:name="z232" w:id="179"/>
    <w:p>
      <w:pPr>
        <w:spacing w:after="0"/>
        <w:ind w:left="0"/>
        <w:jc w:val="both"/>
      </w:pPr>
      <w:r>
        <w:rPr>
          <w:rFonts w:ascii="Times New Roman"/>
          <w:b w:val="false"/>
          <w:i w:val="false"/>
          <w:color w:val="000000"/>
          <w:sz w:val="28"/>
        </w:rPr>
        <w:t>
      планируемый график проведения внутренних мероприятий, в том числе соревновательных (конкурсных), отчетных мероприятий и открытых уроков для законных представителей ребенка;</w:t>
      </w:r>
    </w:p>
    <w:bookmarkEnd w:id="179"/>
    <w:bookmarkStart w:name="z233" w:id="180"/>
    <w:p>
      <w:pPr>
        <w:spacing w:after="0"/>
        <w:ind w:left="0"/>
        <w:jc w:val="both"/>
      </w:pPr>
      <w:r>
        <w:rPr>
          <w:rFonts w:ascii="Times New Roman"/>
          <w:b w:val="false"/>
          <w:i w:val="false"/>
          <w:color w:val="000000"/>
          <w:sz w:val="28"/>
        </w:rPr>
        <w:t>
      сведения об индивидуальном инвентаре и экипировке детей, необходимых для проведения занятий;</w:t>
      </w:r>
    </w:p>
    <w:bookmarkEnd w:id="180"/>
    <w:bookmarkStart w:name="z234" w:id="181"/>
    <w:p>
      <w:pPr>
        <w:spacing w:after="0"/>
        <w:ind w:left="0"/>
        <w:jc w:val="both"/>
      </w:pPr>
      <w:r>
        <w:rPr>
          <w:rFonts w:ascii="Times New Roman"/>
          <w:b w:val="false"/>
          <w:i w:val="false"/>
          <w:color w:val="000000"/>
          <w:sz w:val="28"/>
        </w:rPr>
        <w:t>
      регламент посещения спортивной секции;</w:t>
      </w:r>
    </w:p>
    <w:bookmarkEnd w:id="181"/>
    <w:bookmarkStart w:name="z235" w:id="182"/>
    <w:p>
      <w:pPr>
        <w:spacing w:after="0"/>
        <w:ind w:left="0"/>
        <w:jc w:val="both"/>
      </w:pPr>
      <w:r>
        <w:rPr>
          <w:rFonts w:ascii="Times New Roman"/>
          <w:b w:val="false"/>
          <w:i w:val="false"/>
          <w:color w:val="000000"/>
          <w:sz w:val="28"/>
        </w:rPr>
        <w:t xml:space="preserve">
      5) список сотрудников, привлекаемых для проведения занятий с детьми, с приложением документов и сведений,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p>
    <w:bookmarkEnd w:id="182"/>
    <w:bookmarkStart w:name="z236" w:id="183"/>
    <w:p>
      <w:pPr>
        <w:spacing w:after="0"/>
        <w:ind w:left="0"/>
        <w:jc w:val="both"/>
      </w:pPr>
      <w:r>
        <w:rPr>
          <w:rFonts w:ascii="Times New Roman"/>
          <w:b w:val="false"/>
          <w:i w:val="false"/>
          <w:color w:val="000000"/>
          <w:sz w:val="28"/>
        </w:rPr>
        <w:t>
      5. На каждого сотрудника поставщика, который будет проводить занятия с детьми, к заявлению прикладывается информация, содержащая следующие документы и сведения:</w:t>
      </w:r>
    </w:p>
    <w:bookmarkEnd w:id="183"/>
    <w:bookmarkStart w:name="z237" w:id="184"/>
    <w:p>
      <w:pPr>
        <w:spacing w:after="0"/>
        <w:ind w:left="0"/>
        <w:jc w:val="both"/>
      </w:pPr>
      <w:r>
        <w:rPr>
          <w:rFonts w:ascii="Times New Roman"/>
          <w:b w:val="false"/>
          <w:i w:val="false"/>
          <w:color w:val="000000"/>
          <w:sz w:val="28"/>
        </w:rPr>
        <w:t>
      1) фамилия, имя, отчество (при его наличии), индивидуальный идентификационный номер;</w:t>
      </w:r>
    </w:p>
    <w:bookmarkEnd w:id="184"/>
    <w:bookmarkStart w:name="z238" w:id="185"/>
    <w:p>
      <w:pPr>
        <w:spacing w:after="0"/>
        <w:ind w:left="0"/>
        <w:jc w:val="both"/>
      </w:pPr>
      <w:r>
        <w:rPr>
          <w:rFonts w:ascii="Times New Roman"/>
          <w:b w:val="false"/>
          <w:i w:val="false"/>
          <w:color w:val="000000"/>
          <w:sz w:val="28"/>
        </w:rPr>
        <w:t>
      2) документы, подтверждающие профессиональный спортивный профиль одним из следующих способов:</w:t>
      </w:r>
    </w:p>
    <w:bookmarkEnd w:id="185"/>
    <w:bookmarkStart w:name="z239" w:id="186"/>
    <w:p>
      <w:pPr>
        <w:spacing w:after="0"/>
        <w:ind w:left="0"/>
        <w:jc w:val="both"/>
      </w:pPr>
      <w:r>
        <w:rPr>
          <w:rFonts w:ascii="Times New Roman"/>
          <w:b w:val="false"/>
          <w:i w:val="false"/>
          <w:color w:val="000000"/>
          <w:sz w:val="28"/>
        </w:rPr>
        <w:t>
      копия диплома о техническом и профессиональном (среднем специальном, среднем профессиональном) или высшем образовании по направлению подготовки кадров: педагогические науки по специальности "Физическая культура и спорт" или "Физическая культура";</w:t>
      </w:r>
    </w:p>
    <w:bookmarkEnd w:id="186"/>
    <w:bookmarkStart w:name="z240" w:id="187"/>
    <w:p>
      <w:pPr>
        <w:spacing w:after="0"/>
        <w:ind w:left="0"/>
        <w:jc w:val="both"/>
      </w:pPr>
      <w:r>
        <w:rPr>
          <w:rFonts w:ascii="Times New Roman"/>
          <w:b w:val="false"/>
          <w:i w:val="false"/>
          <w:color w:val="000000"/>
          <w:sz w:val="28"/>
        </w:rPr>
        <w:t>
      на лиц, имеющим спортивные звания "Мастер спорта Республики Казахстан" или "Мастер спорта международного класса Республики Казахстан", или "Заслуженный мастер спорта Республики Казахстан" или "Мастер спорта Союза Советских Социалистических Республик" - копия диплома о техническом и профессиональном (среднем специальном, среднем профессиональном) или высшем образовании, удостоверения о присвоении вышеуказанных спортивных званий по профильному виду спорта и документ о прохождении курсов повышения квалификации тренеров при уполномоченном органе в области физической культуры и спорта Республики Казахстан;</w:t>
      </w:r>
    </w:p>
    <w:bookmarkEnd w:id="187"/>
    <w:bookmarkStart w:name="z241" w:id="188"/>
    <w:p>
      <w:pPr>
        <w:spacing w:after="0"/>
        <w:ind w:left="0"/>
        <w:jc w:val="both"/>
      </w:pPr>
      <w:r>
        <w:rPr>
          <w:rFonts w:ascii="Times New Roman"/>
          <w:b w:val="false"/>
          <w:i w:val="false"/>
          <w:color w:val="000000"/>
          <w:sz w:val="28"/>
        </w:rPr>
        <w:t xml:space="preserve">
      3) сертификат по форме к Правилам обучения граждан Республики Казахстан навыкам оказания первой помощи,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октября 2020 года № ҚР ДСМ-138/2020 (зарегистрирован в Реестре государственной регистрации нормативных правовых актов под № 21464), выданный не позднее 24 (двадцати четырех) месяцев к дате подачи заявления, либо копия диплома о высшем (послевузовском) и/или среднем профессиональном медицинском образовании;</w:t>
      </w:r>
    </w:p>
    <w:bookmarkEnd w:id="188"/>
    <w:bookmarkStart w:name="z242" w:id="189"/>
    <w:p>
      <w:pPr>
        <w:spacing w:after="0"/>
        <w:ind w:left="0"/>
        <w:jc w:val="both"/>
      </w:pPr>
      <w:r>
        <w:rPr>
          <w:rFonts w:ascii="Times New Roman"/>
          <w:b w:val="false"/>
          <w:i w:val="false"/>
          <w:color w:val="000000"/>
          <w:sz w:val="28"/>
        </w:rPr>
        <w:t>
      4) справка о наличии либо отсутствии судимости, выданные не позднее 10 (десяти) календарных дней к дате подачи заявления;</w:t>
      </w:r>
    </w:p>
    <w:bookmarkEnd w:id="189"/>
    <w:bookmarkStart w:name="z243" w:id="190"/>
    <w:p>
      <w:pPr>
        <w:spacing w:after="0"/>
        <w:ind w:left="0"/>
        <w:jc w:val="both"/>
      </w:pPr>
      <w:r>
        <w:rPr>
          <w:rFonts w:ascii="Times New Roman"/>
          <w:b w:val="false"/>
          <w:i w:val="false"/>
          <w:color w:val="000000"/>
          <w:sz w:val="28"/>
        </w:rPr>
        <w:t>
      5) справка о состоянии/не состоянии на диспансерном наблюдении в наркологической организации, выданные не позднее 10 (десяти) календарных дней к дате подачи заявления;</w:t>
      </w:r>
    </w:p>
    <w:bookmarkEnd w:id="190"/>
    <w:bookmarkStart w:name="z244" w:id="191"/>
    <w:p>
      <w:pPr>
        <w:spacing w:after="0"/>
        <w:ind w:left="0"/>
        <w:jc w:val="both"/>
      </w:pPr>
      <w:r>
        <w:rPr>
          <w:rFonts w:ascii="Times New Roman"/>
          <w:b w:val="false"/>
          <w:i w:val="false"/>
          <w:color w:val="000000"/>
          <w:sz w:val="28"/>
        </w:rPr>
        <w:t>
      6) справка о состоянии/не состоянии на диспансерном наблюдении в психоневрологической организации, выданные не позднее 10 (десяти) календарных дней к дате подачи заявления;</w:t>
      </w:r>
    </w:p>
    <w:bookmarkEnd w:id="191"/>
    <w:bookmarkStart w:name="z245" w:id="192"/>
    <w:p>
      <w:pPr>
        <w:spacing w:after="0"/>
        <w:ind w:left="0"/>
        <w:jc w:val="both"/>
      </w:pPr>
      <w:r>
        <w:rPr>
          <w:rFonts w:ascii="Times New Roman"/>
          <w:b w:val="false"/>
          <w:i w:val="false"/>
          <w:color w:val="000000"/>
          <w:sz w:val="28"/>
        </w:rPr>
        <w:t>
      7) справка (о состоянии/несостоянии на диспансерном учете больных туберкулезом) со специализированной противотуберкулезной организации, выданные не позднее 10 (десяти) календарных дней к дате подачи заявления.</w:t>
      </w:r>
    </w:p>
    <w:bookmarkEnd w:id="192"/>
    <w:bookmarkStart w:name="z246" w:id="193"/>
    <w:p>
      <w:pPr>
        <w:spacing w:after="0"/>
        <w:ind w:left="0"/>
        <w:jc w:val="both"/>
      </w:pPr>
      <w:r>
        <w:rPr>
          <w:rFonts w:ascii="Times New Roman"/>
          <w:b w:val="false"/>
          <w:i w:val="false"/>
          <w:color w:val="000000"/>
          <w:sz w:val="28"/>
        </w:rPr>
        <w:t xml:space="preserve">
      При изменении данных по сотрудникам, правоустанавливающим документам на недвижимое имущество, учебной программе, а также документов и сведений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 (далее – данные) поставщик корректирует и направляет данные оператору для рассмотрения посредством цифровой системы с прикреплением подтверждающих документов.</w:t>
      </w:r>
    </w:p>
    <w:bookmarkEnd w:id="193"/>
    <w:bookmarkStart w:name="z247" w:id="194"/>
    <w:p>
      <w:pPr>
        <w:spacing w:after="0"/>
        <w:ind w:left="0"/>
        <w:jc w:val="both"/>
      </w:pPr>
      <w:r>
        <w:rPr>
          <w:rFonts w:ascii="Times New Roman"/>
          <w:b w:val="false"/>
          <w:i w:val="false"/>
          <w:color w:val="000000"/>
          <w:sz w:val="28"/>
        </w:rPr>
        <w:t>
      При соответствии представленных данных оператор в течение 5 (пяти) рабочих дней одобряет внесенные изменения поставщика, при несоответствии отклоняет.</w:t>
      </w:r>
    </w:p>
    <w:bookmarkEnd w:id="194"/>
    <w:bookmarkStart w:name="z248" w:id="195"/>
    <w:p>
      <w:pPr>
        <w:spacing w:after="0"/>
        <w:ind w:left="0"/>
        <w:jc w:val="both"/>
      </w:pPr>
      <w:r>
        <w:rPr>
          <w:rFonts w:ascii="Times New Roman"/>
          <w:b w:val="false"/>
          <w:i w:val="false"/>
          <w:color w:val="000000"/>
          <w:sz w:val="28"/>
        </w:rPr>
        <w:t>
      6. Документы и справки, прикладываемые к заявлению, предоставляются оператору в виде электронных документов, выполненных в качестве, достаточном для идентификации содержащейся в них информации.</w:t>
      </w:r>
    </w:p>
    <w:bookmarkEnd w:id="195"/>
    <w:bookmarkStart w:name="z249" w:id="196"/>
    <w:p>
      <w:pPr>
        <w:spacing w:after="0"/>
        <w:ind w:left="0"/>
        <w:jc w:val="both"/>
      </w:pPr>
      <w:r>
        <w:rPr>
          <w:rFonts w:ascii="Times New Roman"/>
          <w:b w:val="false"/>
          <w:i w:val="false"/>
          <w:color w:val="000000"/>
          <w:sz w:val="28"/>
        </w:rPr>
        <w:t>
      Подача заявления сопровождается акцептом поставщика к публичной оферте оператора, размещаемой в цифровой системе и регулирующей взаимоотношения сторон, участвующих в размещении государственного заказа.";</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51" w:id="197"/>
    <w:p>
      <w:pPr>
        <w:spacing w:after="0"/>
        <w:ind w:left="0"/>
        <w:jc w:val="both"/>
      </w:pPr>
      <w:r>
        <w:rPr>
          <w:rFonts w:ascii="Times New Roman"/>
          <w:b w:val="false"/>
          <w:i w:val="false"/>
          <w:color w:val="000000"/>
          <w:sz w:val="28"/>
        </w:rPr>
        <w:t xml:space="preserve">
      "9. При освобождении мест в спортивных секциях поставщик в течение 3 (трех) рабочих дней вносит сведения о них в цифровую систему. Цифровая система в автоматическом режиме учитывает внесенные сведения при последующем распределении объемов государственного финансирования, предусмотренных Правилами подушевого нормативного финансирования спортивных секций для детей и юношества,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апреля 2021 года № 121 (зарегистрирован в Реестре государственной регистрации нормативных правовых актов под № 22637).</w:t>
      </w:r>
    </w:p>
    <w:bookmarkEnd w:id="197"/>
    <w:bookmarkStart w:name="z252" w:id="198"/>
    <w:p>
      <w:pPr>
        <w:spacing w:after="0"/>
        <w:ind w:left="0"/>
        <w:jc w:val="both"/>
      </w:pPr>
      <w:r>
        <w:rPr>
          <w:rFonts w:ascii="Times New Roman"/>
          <w:b w:val="false"/>
          <w:i w:val="false"/>
          <w:color w:val="000000"/>
          <w:sz w:val="28"/>
        </w:rPr>
        <w:t>
      Освободившиеся места распределяются цифровой системой среди детей согласно их очередности, выдавая законному представителю ребенка электронный ваучер на зачисление в спортивную секцию.";</w:t>
      </w:r>
    </w:p>
    <w:bookmarkEnd w:id="198"/>
    <w:bookmarkStart w:name="z253" w:id="199"/>
    <w:p>
      <w:pPr>
        <w:spacing w:after="0"/>
        <w:ind w:left="0"/>
        <w:jc w:val="both"/>
      </w:pPr>
      <w:r>
        <w:rPr>
          <w:rFonts w:ascii="Times New Roman"/>
          <w:b w:val="false"/>
          <w:i w:val="false"/>
          <w:color w:val="000000"/>
          <w:sz w:val="28"/>
        </w:rPr>
        <w:t>
      10. Для получения ваучера на зачисление в спортивную секцию законный представитель ребенка подает электронное заявление на постановку в очередь (далее – заявление).</w:t>
      </w:r>
    </w:p>
    <w:bookmarkEnd w:id="199"/>
    <w:bookmarkStart w:name="z254" w:id="200"/>
    <w:p>
      <w:pPr>
        <w:spacing w:after="0"/>
        <w:ind w:left="0"/>
        <w:jc w:val="both"/>
      </w:pPr>
      <w:r>
        <w:rPr>
          <w:rFonts w:ascii="Times New Roman"/>
          <w:b w:val="false"/>
          <w:i w:val="false"/>
          <w:color w:val="000000"/>
          <w:sz w:val="28"/>
        </w:rPr>
        <w:t>
      Ваучер представляет собой уникальный номер, за которым цифровая система регистрирует информацию о ребенке, который его получил, наименование спортивной секции поставщика, куда зачисляется ребенок и объем финансирования, выделяемый на ребенка. Информация о выданном ваучере направляется законному представителю ребенка с помощью электронного уведомления.</w:t>
      </w:r>
    </w:p>
    <w:bookmarkEnd w:id="200"/>
    <w:bookmarkStart w:name="z255" w:id="201"/>
    <w:p>
      <w:pPr>
        <w:spacing w:after="0"/>
        <w:ind w:left="0"/>
        <w:jc w:val="both"/>
      </w:pPr>
      <w:r>
        <w:rPr>
          <w:rFonts w:ascii="Times New Roman"/>
          <w:b w:val="false"/>
          <w:i w:val="false"/>
          <w:color w:val="000000"/>
          <w:sz w:val="28"/>
        </w:rPr>
        <w:t>
      Подача заявления законным представителем ребенка осуществляется им лично. При выявлении нарушения данного требования цифровая система аннулирует заявление в очереди и выданный по нему ваучер.</w:t>
      </w:r>
    </w:p>
    <w:bookmarkEnd w:id="201"/>
    <w:bookmarkStart w:name="z256" w:id="202"/>
    <w:p>
      <w:pPr>
        <w:spacing w:after="0"/>
        <w:ind w:left="0"/>
        <w:jc w:val="both"/>
      </w:pPr>
      <w:r>
        <w:rPr>
          <w:rFonts w:ascii="Times New Roman"/>
          <w:b w:val="false"/>
          <w:i w:val="false"/>
          <w:color w:val="000000"/>
          <w:sz w:val="28"/>
        </w:rPr>
        <w:t>
      Допускается наличие не более одного заявления законного представителя ребенка в очередях на услуги спортивных секций или творческих кружков на одного ребенка в масштабах страны в рамках государственного спортивного, творческого и образовательного заказов.</w:t>
      </w:r>
    </w:p>
    <w:bookmarkEnd w:id="202"/>
    <w:bookmarkStart w:name="z257" w:id="203"/>
    <w:p>
      <w:pPr>
        <w:spacing w:after="0"/>
        <w:ind w:left="0"/>
        <w:jc w:val="both"/>
      </w:pPr>
      <w:r>
        <w:rPr>
          <w:rFonts w:ascii="Times New Roman"/>
          <w:b w:val="false"/>
          <w:i w:val="false"/>
          <w:color w:val="000000"/>
          <w:sz w:val="28"/>
        </w:rPr>
        <w:t>
      При смене спортивной секции законный представитель ребенка направляет поставщику электронное заявление об отзыве ранее поданного заявления на постановку в очередь и повторно подает заявление на постановку в очередь.</w:t>
      </w:r>
    </w:p>
    <w:bookmarkEnd w:id="203"/>
    <w:bookmarkStart w:name="z258" w:id="204"/>
    <w:p>
      <w:pPr>
        <w:spacing w:after="0"/>
        <w:ind w:left="0"/>
        <w:jc w:val="both"/>
      </w:pPr>
      <w:r>
        <w:rPr>
          <w:rFonts w:ascii="Times New Roman"/>
          <w:b w:val="false"/>
          <w:i w:val="false"/>
          <w:color w:val="000000"/>
          <w:sz w:val="28"/>
        </w:rPr>
        <w:t>
      11. Очередь на зачисление в спортивную секцию ведется цифровой системой в автоматическом режиме и содержит список детей на получение ваучера с указанием фамилии, имени, отчества (при его наличии) ребенка и законного представителя, вида спортивной секции, номера и времени подачи заявления в точности до доли секунды, порядкового номера в очереди, а также список мест на распределение, на основании сведений, представленных цифровой системой.</w:t>
      </w:r>
    </w:p>
    <w:bookmarkEnd w:id="204"/>
    <w:bookmarkStart w:name="z259" w:id="205"/>
    <w:p>
      <w:pPr>
        <w:spacing w:after="0"/>
        <w:ind w:left="0"/>
        <w:jc w:val="both"/>
      </w:pPr>
      <w:r>
        <w:rPr>
          <w:rFonts w:ascii="Times New Roman"/>
          <w:b w:val="false"/>
          <w:i w:val="false"/>
          <w:color w:val="000000"/>
          <w:sz w:val="28"/>
        </w:rPr>
        <w:t>
      Очередь формируется отдельно на каждую спортивную секцию поставщика с учетом возрастных ограничений ребенка согласно поданным заявлениям законных представителей детей.</w:t>
      </w:r>
    </w:p>
    <w:bookmarkEnd w:id="205"/>
    <w:bookmarkStart w:name="z260" w:id="206"/>
    <w:p>
      <w:pPr>
        <w:spacing w:after="0"/>
        <w:ind w:left="0"/>
        <w:jc w:val="both"/>
      </w:pPr>
      <w:r>
        <w:rPr>
          <w:rFonts w:ascii="Times New Roman"/>
          <w:b w:val="false"/>
          <w:i w:val="false"/>
          <w:color w:val="000000"/>
          <w:sz w:val="28"/>
        </w:rPr>
        <w:t>
      Дети с девиантным поведением, состоящие на учете в органах внутренних дел, в приоритетном порядке регистрируются в цифровой системе.</w:t>
      </w:r>
    </w:p>
    <w:bookmarkEnd w:id="206"/>
    <w:bookmarkStart w:name="z261" w:id="207"/>
    <w:p>
      <w:pPr>
        <w:spacing w:after="0"/>
        <w:ind w:left="0"/>
        <w:jc w:val="both"/>
      </w:pPr>
      <w:r>
        <w:rPr>
          <w:rFonts w:ascii="Times New Roman"/>
          <w:b w:val="false"/>
          <w:i w:val="false"/>
          <w:color w:val="000000"/>
          <w:sz w:val="28"/>
        </w:rPr>
        <w:t xml:space="preserve">
      Позиция в очереди двигается в сторону убывания по причине выбытия детей из очереди в связи с отзывом заявления законными представителями или по причине получения ваучера, и в сторону возрастания по причине возврата в очередь детей, чьи ваучеры были отозваны поставщиком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w:t>
      </w:r>
    </w:p>
    <w:bookmarkEnd w:id="207"/>
    <w:bookmarkStart w:name="z262" w:id="208"/>
    <w:p>
      <w:pPr>
        <w:spacing w:after="0"/>
        <w:ind w:left="0"/>
        <w:jc w:val="both"/>
      </w:pPr>
      <w:r>
        <w:rPr>
          <w:rFonts w:ascii="Times New Roman"/>
          <w:b w:val="false"/>
          <w:i w:val="false"/>
          <w:color w:val="000000"/>
          <w:sz w:val="28"/>
        </w:rPr>
        <w:t>
      Обмен местами в очереди не допускается.</w:t>
      </w:r>
    </w:p>
    <w:bookmarkEnd w:id="208"/>
    <w:bookmarkStart w:name="z263" w:id="209"/>
    <w:p>
      <w:pPr>
        <w:spacing w:after="0"/>
        <w:ind w:left="0"/>
        <w:jc w:val="both"/>
      </w:pPr>
      <w:r>
        <w:rPr>
          <w:rFonts w:ascii="Times New Roman"/>
          <w:b w:val="false"/>
          <w:i w:val="false"/>
          <w:color w:val="000000"/>
          <w:sz w:val="28"/>
        </w:rPr>
        <w:t>
      12. Распределение мест и выдача ваучеров осуществляется ежедневно в 18:00 часов по времени города Астана в автоматическом режиме цифровой системой.</w:t>
      </w:r>
    </w:p>
    <w:bookmarkEnd w:id="209"/>
    <w:bookmarkStart w:name="z264" w:id="210"/>
    <w:p>
      <w:pPr>
        <w:spacing w:after="0"/>
        <w:ind w:left="0"/>
        <w:jc w:val="both"/>
      </w:pPr>
      <w:r>
        <w:rPr>
          <w:rFonts w:ascii="Times New Roman"/>
          <w:b w:val="false"/>
          <w:i w:val="false"/>
          <w:color w:val="000000"/>
          <w:sz w:val="28"/>
        </w:rPr>
        <w:t>
      Ваучеры выдаются в порядке очереди на свободные места в спортивных секциях у поставщиков, включенных в список поставщиков. После выдачи ваучера заявление законного представителя ребенка снимается с очереди.</w:t>
      </w:r>
    </w:p>
    <w:bookmarkEnd w:id="210"/>
    <w:bookmarkStart w:name="z265" w:id="211"/>
    <w:p>
      <w:pPr>
        <w:spacing w:after="0"/>
        <w:ind w:left="0"/>
        <w:jc w:val="both"/>
      </w:pPr>
      <w:r>
        <w:rPr>
          <w:rFonts w:ascii="Times New Roman"/>
          <w:b w:val="false"/>
          <w:i w:val="false"/>
          <w:color w:val="000000"/>
          <w:sz w:val="28"/>
        </w:rPr>
        <w:t>
      Срок действия ваучера составляет 10 (десять) рабочих дней, в течение которых законный представитель ребенка осуществляет сбор необходимых для зачисления в спортивную секцию документов и заключения договора с поставщиком.</w:t>
      </w:r>
    </w:p>
    <w:bookmarkEnd w:id="211"/>
    <w:bookmarkStart w:name="z266" w:id="212"/>
    <w:p>
      <w:pPr>
        <w:spacing w:after="0"/>
        <w:ind w:left="0"/>
        <w:jc w:val="both"/>
      </w:pPr>
      <w:r>
        <w:rPr>
          <w:rFonts w:ascii="Times New Roman"/>
          <w:b w:val="false"/>
          <w:i w:val="false"/>
          <w:color w:val="000000"/>
          <w:sz w:val="28"/>
        </w:rPr>
        <w:t>
      Ваучер является именным и обмену не подлежит. Срок действия ваучера не продлевается, ваучер с истекшим сроком действия автоматически аннулируется. Законный представитель ребенка при необходимости повторно подает заявление на постановку в очередь.</w:t>
      </w:r>
    </w:p>
    <w:bookmarkEnd w:id="212"/>
    <w:bookmarkStart w:name="z267" w:id="213"/>
    <w:p>
      <w:pPr>
        <w:spacing w:after="0"/>
        <w:ind w:left="0"/>
        <w:jc w:val="both"/>
      </w:pPr>
      <w:r>
        <w:rPr>
          <w:rFonts w:ascii="Times New Roman"/>
          <w:b w:val="false"/>
          <w:i w:val="false"/>
          <w:color w:val="000000"/>
          <w:sz w:val="28"/>
        </w:rPr>
        <w:t>
      Прием заявок от поставщиков, распределение мест и выдача ваучеров осуществляется с 1 января по 30 ноября соответствующего финансового года.</w:t>
      </w:r>
    </w:p>
    <w:bookmarkEnd w:id="213"/>
    <w:bookmarkStart w:name="z268" w:id="214"/>
    <w:p>
      <w:pPr>
        <w:spacing w:after="0"/>
        <w:ind w:left="0"/>
        <w:jc w:val="both"/>
      </w:pPr>
      <w:r>
        <w:rPr>
          <w:rFonts w:ascii="Times New Roman"/>
          <w:b w:val="false"/>
          <w:i w:val="false"/>
          <w:color w:val="000000"/>
          <w:sz w:val="28"/>
        </w:rPr>
        <w:t>
      С 1 декабря по 31 декабря прием заявок, распределение мест и выдача ваучеров цифровой системой приостанавливается до первого рабочего дня следующего года.</w:t>
      </w:r>
    </w:p>
    <w:bookmarkEnd w:id="214"/>
    <w:bookmarkStart w:name="z269" w:id="215"/>
    <w:p>
      <w:pPr>
        <w:spacing w:after="0"/>
        <w:ind w:left="0"/>
        <w:jc w:val="both"/>
      </w:pPr>
      <w:r>
        <w:rPr>
          <w:rFonts w:ascii="Times New Roman"/>
          <w:b w:val="false"/>
          <w:i w:val="false"/>
          <w:color w:val="000000"/>
          <w:sz w:val="28"/>
        </w:rPr>
        <w:t>
      Прием заявок от поставщиков, распределение мест и выдача ваучеров временно приостанавливается:</w:t>
      </w:r>
    </w:p>
    <w:bookmarkEnd w:id="215"/>
    <w:bookmarkStart w:name="z270" w:id="216"/>
    <w:p>
      <w:pPr>
        <w:spacing w:after="0"/>
        <w:ind w:left="0"/>
        <w:jc w:val="both"/>
      </w:pPr>
      <w:r>
        <w:rPr>
          <w:rFonts w:ascii="Times New Roman"/>
          <w:b w:val="false"/>
          <w:i w:val="false"/>
          <w:color w:val="000000"/>
          <w:sz w:val="28"/>
        </w:rPr>
        <w:t>
      1) при полном распределении объема средств для государственного заказа предусмотренных в бюджете оператора на соответствующий год;</w:t>
      </w:r>
    </w:p>
    <w:bookmarkEnd w:id="216"/>
    <w:bookmarkStart w:name="z271" w:id="217"/>
    <w:p>
      <w:pPr>
        <w:spacing w:after="0"/>
        <w:ind w:left="0"/>
        <w:jc w:val="both"/>
      </w:pPr>
      <w:r>
        <w:rPr>
          <w:rFonts w:ascii="Times New Roman"/>
          <w:b w:val="false"/>
          <w:i w:val="false"/>
          <w:color w:val="000000"/>
          <w:sz w:val="28"/>
        </w:rPr>
        <w:t>
      2) при установлении ограничительных мер со стороны государства, приводящих к вынужденному простою поставщиков, в том числе по причине карантина, чрезвычайных ситуаций социального, природного и техногенного характера, в результате которых дети не могут посещать спортивную секцию.</w:t>
      </w:r>
    </w:p>
    <w:bookmarkEnd w:id="217"/>
    <w:bookmarkStart w:name="z272" w:id="218"/>
    <w:p>
      <w:pPr>
        <w:spacing w:after="0"/>
        <w:ind w:left="0"/>
        <w:jc w:val="both"/>
      </w:pPr>
      <w:r>
        <w:rPr>
          <w:rFonts w:ascii="Times New Roman"/>
          <w:b w:val="false"/>
          <w:i w:val="false"/>
          <w:color w:val="000000"/>
          <w:sz w:val="28"/>
        </w:rPr>
        <w:t>
      В зависимости от эпидемиологической ситуации на соответствующих административно-территориальных единицах (на отдельных объектах) допускается проведение дистанционных занятий в спортивных секциях на основании постановления главного государственного санитарного врача.</w:t>
      </w:r>
    </w:p>
    <w:bookmarkEnd w:id="218"/>
    <w:bookmarkStart w:name="z273" w:id="219"/>
    <w:p>
      <w:pPr>
        <w:spacing w:after="0"/>
        <w:ind w:left="0"/>
        <w:jc w:val="both"/>
      </w:pPr>
      <w:r>
        <w:rPr>
          <w:rFonts w:ascii="Times New Roman"/>
          <w:b w:val="false"/>
          <w:i w:val="false"/>
          <w:color w:val="000000"/>
          <w:sz w:val="28"/>
        </w:rPr>
        <w:t>
      13. Ежегодно с 1 по 31 августа и с 1 по 28 февраля цифровая система осуществляет электронную процедуру подтверждения очереди законными представителями детей, ранее подавших заявления на постановку в очередь, срок нахождения которых в очереди составляет больше трех месяцев и по которым не были получены ваучеры на зачисление ребенка в спортивные секции.</w:t>
      </w:r>
    </w:p>
    <w:bookmarkEnd w:id="219"/>
    <w:bookmarkStart w:name="z274" w:id="220"/>
    <w:p>
      <w:pPr>
        <w:spacing w:after="0"/>
        <w:ind w:left="0"/>
        <w:jc w:val="both"/>
      </w:pPr>
      <w:r>
        <w:rPr>
          <w:rFonts w:ascii="Times New Roman"/>
          <w:b w:val="false"/>
          <w:i w:val="false"/>
          <w:color w:val="000000"/>
          <w:sz w:val="28"/>
        </w:rPr>
        <w:t>
      Законный представитель ребенка в электронном виде подтверждает дальнейшую заинтересованность нахождения в очереди или при отсутствии подтверждения законного представителя ребенка заявление снимается цифровой системой с очереди.</w:t>
      </w:r>
    </w:p>
    <w:bookmarkEnd w:id="220"/>
    <w:bookmarkStart w:name="z275" w:id="221"/>
    <w:p>
      <w:pPr>
        <w:spacing w:after="0"/>
        <w:ind w:left="0"/>
        <w:jc w:val="both"/>
      </w:pPr>
      <w:r>
        <w:rPr>
          <w:rFonts w:ascii="Times New Roman"/>
          <w:b w:val="false"/>
          <w:i w:val="false"/>
          <w:color w:val="000000"/>
          <w:sz w:val="28"/>
        </w:rPr>
        <w:t>
      При необходимости законный представитель ребенка осуществляет повторную подачу заявления на постановку в очередь.";</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77" w:id="222"/>
    <w:p>
      <w:pPr>
        <w:spacing w:after="0"/>
        <w:ind w:left="0"/>
        <w:jc w:val="both"/>
      </w:pPr>
      <w:r>
        <w:rPr>
          <w:rFonts w:ascii="Times New Roman"/>
          <w:b w:val="false"/>
          <w:i w:val="false"/>
          <w:color w:val="000000"/>
          <w:sz w:val="28"/>
        </w:rPr>
        <w:t>
      "15. Цифровая система в автоматическом режиме актуализирует и размещает на официальном интернет-ресурсе нижеследующую информацию:</w:t>
      </w:r>
    </w:p>
    <w:bookmarkEnd w:id="222"/>
    <w:bookmarkStart w:name="z278" w:id="223"/>
    <w:p>
      <w:pPr>
        <w:spacing w:after="0"/>
        <w:ind w:left="0"/>
        <w:jc w:val="both"/>
      </w:pPr>
      <w:r>
        <w:rPr>
          <w:rFonts w:ascii="Times New Roman"/>
          <w:b w:val="false"/>
          <w:i w:val="false"/>
          <w:color w:val="000000"/>
          <w:sz w:val="28"/>
        </w:rPr>
        <w:t>
      1) сведения о спросе на спортивные секции в районах (микроучастках) населенного пункта;</w:t>
      </w:r>
    </w:p>
    <w:bookmarkEnd w:id="223"/>
    <w:bookmarkStart w:name="z279" w:id="224"/>
    <w:p>
      <w:pPr>
        <w:spacing w:after="0"/>
        <w:ind w:left="0"/>
        <w:jc w:val="both"/>
      </w:pPr>
      <w:r>
        <w:rPr>
          <w:rFonts w:ascii="Times New Roman"/>
          <w:b w:val="false"/>
          <w:i w:val="false"/>
          <w:color w:val="000000"/>
          <w:sz w:val="28"/>
        </w:rPr>
        <w:t>
      2) сведения о плане финансирования государственного заказа на следующий финансовый год;</w:t>
      </w:r>
    </w:p>
    <w:bookmarkEnd w:id="224"/>
    <w:bookmarkStart w:name="z280" w:id="225"/>
    <w:p>
      <w:pPr>
        <w:spacing w:after="0"/>
        <w:ind w:left="0"/>
        <w:jc w:val="both"/>
      </w:pPr>
      <w:r>
        <w:rPr>
          <w:rFonts w:ascii="Times New Roman"/>
          <w:b w:val="false"/>
          <w:i w:val="false"/>
          <w:color w:val="000000"/>
          <w:sz w:val="28"/>
        </w:rPr>
        <w:t>
      3) сведения о ежемесячном исполнении плана финансирования государственного заказа в текущем финансовом году;</w:t>
      </w:r>
    </w:p>
    <w:bookmarkEnd w:id="225"/>
    <w:bookmarkStart w:name="z281" w:id="226"/>
    <w:p>
      <w:pPr>
        <w:spacing w:after="0"/>
        <w:ind w:left="0"/>
        <w:jc w:val="both"/>
      </w:pPr>
      <w:r>
        <w:rPr>
          <w:rFonts w:ascii="Times New Roman"/>
          <w:b w:val="false"/>
          <w:i w:val="false"/>
          <w:color w:val="000000"/>
          <w:sz w:val="28"/>
        </w:rPr>
        <w:t>
      4) сведения о рейтинге спортивной секции;</w:t>
      </w:r>
    </w:p>
    <w:bookmarkEnd w:id="226"/>
    <w:bookmarkStart w:name="z282" w:id="227"/>
    <w:p>
      <w:pPr>
        <w:spacing w:after="0"/>
        <w:ind w:left="0"/>
        <w:jc w:val="both"/>
      </w:pPr>
      <w:r>
        <w:rPr>
          <w:rFonts w:ascii="Times New Roman"/>
          <w:b w:val="false"/>
          <w:i w:val="false"/>
          <w:color w:val="000000"/>
          <w:sz w:val="28"/>
        </w:rPr>
        <w:t>
      5) календарь бесплатных мероприятий районных, городских и региональных конкурсов, смотров и соревнований, организуемых оператором для детей;</w:t>
      </w:r>
    </w:p>
    <w:bookmarkEnd w:id="227"/>
    <w:bookmarkStart w:name="z283" w:id="228"/>
    <w:p>
      <w:pPr>
        <w:spacing w:after="0"/>
        <w:ind w:left="0"/>
        <w:jc w:val="both"/>
      </w:pPr>
      <w:r>
        <w:rPr>
          <w:rFonts w:ascii="Times New Roman"/>
          <w:b w:val="false"/>
          <w:i w:val="false"/>
          <w:color w:val="000000"/>
          <w:sz w:val="28"/>
        </w:rPr>
        <w:t>
      6) хронология освобождения мест у поставщиков;</w:t>
      </w:r>
    </w:p>
    <w:bookmarkEnd w:id="228"/>
    <w:bookmarkStart w:name="z284" w:id="229"/>
    <w:p>
      <w:pPr>
        <w:spacing w:after="0"/>
        <w:ind w:left="0"/>
        <w:jc w:val="both"/>
      </w:pPr>
      <w:r>
        <w:rPr>
          <w:rFonts w:ascii="Times New Roman"/>
          <w:b w:val="false"/>
          <w:i w:val="false"/>
          <w:color w:val="000000"/>
          <w:sz w:val="28"/>
        </w:rPr>
        <w:t>
      7) хронология выдачи ваучеров.</w:t>
      </w:r>
    </w:p>
    <w:bookmarkEnd w:id="229"/>
    <w:bookmarkStart w:name="z285" w:id="230"/>
    <w:p>
      <w:pPr>
        <w:spacing w:after="0"/>
        <w:ind w:left="0"/>
        <w:jc w:val="both"/>
      </w:pPr>
      <w:r>
        <w:rPr>
          <w:rFonts w:ascii="Times New Roman"/>
          <w:b w:val="false"/>
          <w:i w:val="false"/>
          <w:color w:val="000000"/>
          <w:sz w:val="28"/>
        </w:rPr>
        <w:t>
      16. Оператор осуществляет хранение сведений, накапливаемых в ходе исполнения процедур государственного заказа на серверах цифровой системы и на носителях информации, физически находящихся внутри периметра единой транспортной среды государственных органов Республики Казахстан.</w:t>
      </w:r>
    </w:p>
    <w:bookmarkEnd w:id="230"/>
    <w:bookmarkStart w:name="z286" w:id="231"/>
    <w:p>
      <w:pPr>
        <w:spacing w:after="0"/>
        <w:ind w:left="0"/>
        <w:jc w:val="both"/>
      </w:pPr>
      <w:r>
        <w:rPr>
          <w:rFonts w:ascii="Times New Roman"/>
          <w:b w:val="false"/>
          <w:i w:val="false"/>
          <w:color w:val="000000"/>
          <w:sz w:val="28"/>
        </w:rPr>
        <w:t>
      Компоненты цифровой системы, осуществляющие задачи государственного заказа:</w:t>
      </w:r>
    </w:p>
    <w:bookmarkEnd w:id="231"/>
    <w:bookmarkStart w:name="z287" w:id="232"/>
    <w:p>
      <w:pPr>
        <w:spacing w:after="0"/>
        <w:ind w:left="0"/>
        <w:jc w:val="both"/>
      </w:pPr>
      <w:r>
        <w:rPr>
          <w:rFonts w:ascii="Times New Roman"/>
          <w:b w:val="false"/>
          <w:i w:val="false"/>
          <w:color w:val="000000"/>
          <w:sz w:val="28"/>
        </w:rPr>
        <w:t>
      1) взаимодействуют с пользователями сети Интернет через внешний шлюз "цифрового правительства";</w:t>
      </w:r>
    </w:p>
    <w:bookmarkEnd w:id="232"/>
    <w:bookmarkStart w:name="z288" w:id="233"/>
    <w:p>
      <w:pPr>
        <w:spacing w:after="0"/>
        <w:ind w:left="0"/>
        <w:jc w:val="both"/>
      </w:pPr>
      <w:r>
        <w:rPr>
          <w:rFonts w:ascii="Times New Roman"/>
          <w:b w:val="false"/>
          <w:i w:val="false"/>
          <w:color w:val="000000"/>
          <w:sz w:val="28"/>
        </w:rPr>
        <w:t xml:space="preserve">
      2) получают акт об успешном результате испытаний на кибербезопасность в уполномоченном органе в сфере обеспечения кибербезопасности на соответствие требованиям, предъявляемым к цифровым объектам не ниже второго уровня, согласно Единых требований в области цифровых технологий и обеспечения кибербезопасности,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w:t>
      </w:r>
    </w:p>
    <w:bookmarkEnd w:id="233"/>
    <w:bookmarkStart w:name="z289" w:id="234"/>
    <w:p>
      <w:pPr>
        <w:spacing w:after="0"/>
        <w:ind w:left="0"/>
        <w:jc w:val="both"/>
      </w:pPr>
      <w:r>
        <w:rPr>
          <w:rFonts w:ascii="Times New Roman"/>
          <w:b w:val="false"/>
          <w:i w:val="false"/>
          <w:color w:val="000000"/>
          <w:sz w:val="28"/>
        </w:rPr>
        <w:t>
      3) интегрируются с НОБД для осуществления информационного обмена и сверки информации по обучающимся, получившим государственный образовательный, творческий и спортивный заказы, а также сведения об организациях образования, опекунах и попечителях обучающегося (при наличии);</w:t>
      </w:r>
    </w:p>
    <w:bookmarkEnd w:id="234"/>
    <w:bookmarkStart w:name="z290" w:id="235"/>
    <w:p>
      <w:pPr>
        <w:spacing w:after="0"/>
        <w:ind w:left="0"/>
        <w:jc w:val="both"/>
      </w:pPr>
      <w:r>
        <w:rPr>
          <w:rFonts w:ascii="Times New Roman"/>
          <w:b w:val="false"/>
          <w:i w:val="false"/>
          <w:color w:val="000000"/>
          <w:sz w:val="28"/>
        </w:rPr>
        <w:t>
      4) интегрируются с цифровой системой в области цифровизации "База мобильных граждан Республики Казахстан";</w:t>
      </w:r>
    </w:p>
    <w:bookmarkEnd w:id="235"/>
    <w:bookmarkStart w:name="z291" w:id="236"/>
    <w:p>
      <w:pPr>
        <w:spacing w:after="0"/>
        <w:ind w:left="0"/>
        <w:jc w:val="both"/>
      </w:pPr>
      <w:r>
        <w:rPr>
          <w:rFonts w:ascii="Times New Roman"/>
          <w:b w:val="false"/>
          <w:i w:val="false"/>
          <w:color w:val="000000"/>
          <w:sz w:val="28"/>
        </w:rPr>
        <w:t>
      5) резервируют накапливаемые данные, для возможности быстрого восстановления работоспособности при сбоях.".</w:t>
      </w:r>
    </w:p>
    <w:bookmarkEnd w:id="236"/>
    <w:bookmarkStart w:name="z292" w:id="237"/>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27 апреля 2021 года № 121 "Об утверждении правил подушевого нормативного финансирования спортивных секций для детей и юношества" (зарегистрирован в Реестре государственной регистрации нормативных правовых актов под № 22637) следующие изменения:</w:t>
      </w:r>
    </w:p>
    <w:bookmarkEnd w:id="237"/>
    <w:bookmarkStart w:name="z293"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подушевого нормативного финансирования спортивных секций для детей и юношества, утвержденных указанным приказом:</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95" w:id="239"/>
    <w:p>
      <w:pPr>
        <w:spacing w:after="0"/>
        <w:ind w:left="0"/>
        <w:jc w:val="both"/>
      </w:pPr>
      <w:r>
        <w:rPr>
          <w:rFonts w:ascii="Times New Roman"/>
          <w:b w:val="false"/>
          <w:i w:val="false"/>
          <w:color w:val="000000"/>
          <w:sz w:val="28"/>
        </w:rPr>
        <w:t>
      "6. Оператор в течение 7 (семи) рабочих дней после предоставления поставщиком электронного отчета осуществляет следующие мероприятия:</w:t>
      </w:r>
    </w:p>
    <w:bookmarkEnd w:id="239"/>
    <w:bookmarkStart w:name="z296" w:id="240"/>
    <w:p>
      <w:pPr>
        <w:spacing w:after="0"/>
        <w:ind w:left="0"/>
        <w:jc w:val="both"/>
      </w:pPr>
      <w:r>
        <w:rPr>
          <w:rFonts w:ascii="Times New Roman"/>
          <w:b w:val="false"/>
          <w:i w:val="false"/>
          <w:color w:val="000000"/>
          <w:sz w:val="28"/>
        </w:rPr>
        <w:t xml:space="preserve">
      1) проверяет полноту представленных документов согласно </w:t>
      </w:r>
      <w:r>
        <w:rPr>
          <w:rFonts w:ascii="Times New Roman"/>
          <w:b w:val="false"/>
          <w:i w:val="false"/>
          <w:color w:val="000000"/>
          <w:sz w:val="28"/>
        </w:rPr>
        <w:t>пункту 5</w:t>
      </w:r>
      <w:r>
        <w:rPr>
          <w:rFonts w:ascii="Times New Roman"/>
          <w:b w:val="false"/>
          <w:i w:val="false"/>
          <w:color w:val="000000"/>
          <w:sz w:val="28"/>
        </w:rPr>
        <w:t xml:space="preserve"> настоящих Правил;</w:t>
      </w:r>
    </w:p>
    <w:bookmarkEnd w:id="240"/>
    <w:bookmarkStart w:name="z297" w:id="241"/>
    <w:p>
      <w:pPr>
        <w:spacing w:after="0"/>
        <w:ind w:left="0"/>
        <w:jc w:val="both"/>
      </w:pPr>
      <w:r>
        <w:rPr>
          <w:rFonts w:ascii="Times New Roman"/>
          <w:b w:val="false"/>
          <w:i w:val="false"/>
          <w:color w:val="000000"/>
          <w:sz w:val="28"/>
        </w:rPr>
        <w:t xml:space="preserve">
      2) проверяет пропуски ребенка по уважительным причинам на соответствие требованиям </w:t>
      </w:r>
      <w:r>
        <w:rPr>
          <w:rFonts w:ascii="Times New Roman"/>
          <w:b w:val="false"/>
          <w:i w:val="false"/>
          <w:color w:val="000000"/>
          <w:sz w:val="28"/>
        </w:rPr>
        <w:t>пункта 8</w:t>
      </w:r>
      <w:r>
        <w:rPr>
          <w:rFonts w:ascii="Times New Roman"/>
          <w:b w:val="false"/>
          <w:i w:val="false"/>
          <w:color w:val="000000"/>
          <w:sz w:val="28"/>
        </w:rPr>
        <w:t xml:space="preserve"> настоящих Правил;</w:t>
      </w:r>
    </w:p>
    <w:bookmarkEnd w:id="241"/>
    <w:bookmarkStart w:name="z298" w:id="242"/>
    <w:p>
      <w:pPr>
        <w:spacing w:after="0"/>
        <w:ind w:left="0"/>
        <w:jc w:val="both"/>
      </w:pPr>
      <w:r>
        <w:rPr>
          <w:rFonts w:ascii="Times New Roman"/>
          <w:b w:val="false"/>
          <w:i w:val="false"/>
          <w:color w:val="000000"/>
          <w:sz w:val="28"/>
        </w:rPr>
        <w:t>
      3) проверяет статус детей с ограниченными возможностями или с особыми образовательными потребностями, указанных в электронном табеле посещений на соответствие сведениям цифровой системы уполномоченного органа в области здравоохранения;</w:t>
      </w:r>
    </w:p>
    <w:bookmarkEnd w:id="242"/>
    <w:bookmarkStart w:name="z299" w:id="243"/>
    <w:p>
      <w:pPr>
        <w:spacing w:after="0"/>
        <w:ind w:left="0"/>
        <w:jc w:val="both"/>
      </w:pPr>
      <w:r>
        <w:rPr>
          <w:rFonts w:ascii="Times New Roman"/>
          <w:b w:val="false"/>
          <w:i w:val="false"/>
          <w:color w:val="000000"/>
          <w:sz w:val="28"/>
        </w:rPr>
        <w:t>
      4) проверяет статус детей, указанных в электронном табеле посещений на соответствие сведениям цифровой системы Министерства юстиции Республики Казахстан.";</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01" w:id="244"/>
    <w:p>
      <w:pPr>
        <w:spacing w:after="0"/>
        <w:ind w:left="0"/>
        <w:jc w:val="both"/>
      </w:pPr>
      <w:r>
        <w:rPr>
          <w:rFonts w:ascii="Times New Roman"/>
          <w:b w:val="false"/>
          <w:i w:val="false"/>
          <w:color w:val="000000"/>
          <w:sz w:val="28"/>
        </w:rPr>
        <w:t>
      "9. После одобрения оператором электронного отчета, поставщиком выставляются электронные счет-фактура и акт оказанных услуг, которые являются основанием для формирования электронного счета к оплате в цифровой системе уполномоченного органа в сфере цифровизации (далее – цифровая система).</w:t>
      </w:r>
    </w:p>
    <w:bookmarkEnd w:id="244"/>
    <w:bookmarkStart w:name="z302" w:id="245"/>
    <w:p>
      <w:pPr>
        <w:spacing w:after="0"/>
        <w:ind w:left="0"/>
        <w:jc w:val="both"/>
      </w:pPr>
      <w:r>
        <w:rPr>
          <w:rFonts w:ascii="Times New Roman"/>
          <w:b w:val="false"/>
          <w:i w:val="false"/>
          <w:color w:val="000000"/>
          <w:sz w:val="28"/>
        </w:rPr>
        <w:t>
      10. Отправка платежей посредством цифровой системы казначейства уполномоченного органа в области финансов оператором осуществляется:</w:t>
      </w:r>
    </w:p>
    <w:bookmarkEnd w:id="245"/>
    <w:bookmarkStart w:name="z303" w:id="246"/>
    <w:p>
      <w:pPr>
        <w:spacing w:after="0"/>
        <w:ind w:left="0"/>
        <w:jc w:val="both"/>
      </w:pPr>
      <w:r>
        <w:rPr>
          <w:rFonts w:ascii="Times New Roman"/>
          <w:b w:val="false"/>
          <w:i w:val="false"/>
          <w:color w:val="000000"/>
          <w:sz w:val="28"/>
        </w:rPr>
        <w:t xml:space="preserve">
      1) поставщикам, своевременно предоставившим документы, предусмотренные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 до 18 числа месяца, следующего за отчетным;</w:t>
      </w:r>
    </w:p>
    <w:bookmarkEnd w:id="246"/>
    <w:bookmarkStart w:name="z304" w:id="247"/>
    <w:p>
      <w:pPr>
        <w:spacing w:after="0"/>
        <w:ind w:left="0"/>
        <w:jc w:val="both"/>
      </w:pPr>
      <w:r>
        <w:rPr>
          <w:rFonts w:ascii="Times New Roman"/>
          <w:b w:val="false"/>
          <w:i w:val="false"/>
          <w:color w:val="000000"/>
          <w:sz w:val="28"/>
        </w:rPr>
        <w:t>
      2) поставщикам, предоставившим документы позже установленного срока, до 30 числа следующего за отчетным периодом;</w:t>
      </w:r>
    </w:p>
    <w:bookmarkEnd w:id="247"/>
    <w:bookmarkStart w:name="z305" w:id="248"/>
    <w:p>
      <w:pPr>
        <w:spacing w:after="0"/>
        <w:ind w:left="0"/>
        <w:jc w:val="both"/>
      </w:pPr>
      <w:r>
        <w:rPr>
          <w:rFonts w:ascii="Times New Roman"/>
          <w:b w:val="false"/>
          <w:i w:val="false"/>
          <w:color w:val="000000"/>
          <w:sz w:val="28"/>
        </w:rPr>
        <w:t>
      3) поставщикам, предоставившим документы своевременно, но возвращенные оператором на доработку, в течение 30 календарных дней после устранения несоответствий.";</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07" w:id="249"/>
    <w:p>
      <w:pPr>
        <w:spacing w:after="0"/>
        <w:ind w:left="0"/>
        <w:jc w:val="both"/>
      </w:pPr>
      <w:r>
        <w:rPr>
          <w:rFonts w:ascii="Times New Roman"/>
          <w:b w:val="false"/>
          <w:i w:val="false"/>
          <w:color w:val="000000"/>
          <w:sz w:val="28"/>
        </w:rPr>
        <w:t>
      "12. Цифровая система, осуществляющая задачи финансирования государственного заказа, интегрируется с цифровой системой казначейства уполномоченного органа в области финансов для осуществления задач выставления электронных счетов-фактур, их согласования, подписания и отмены между оператором и поставщиком.".</w:t>
      </w:r>
    </w:p>
    <w:bookmarkEnd w:id="249"/>
    <w:bookmarkStart w:name="z308" w:id="250"/>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11 июля 2023 года № 177 "Об утверждении Правил определения единого оператора по распределению внебюджетных денег, направленных на развитие физической культуры и спорта" (зарегистрирован в Реестре государственной регистрации нормативных правовых актов под № 33103) следующее изменение:</w:t>
      </w:r>
    </w:p>
    <w:bookmarkEnd w:id="250"/>
    <w:bookmarkStart w:name="z309" w:id="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единого оператора по распределению внебюджетных денег, направленных на развитие физической культуры и спорта, утвержденных указанным приказом:</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определения единого оператора по распределению внебюджетных денег, направленных на развитие физической культуры и спорта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w:t>
            </w:r>
            <w:r>
              <w:br/>
            </w:r>
            <w:r>
              <w:rPr>
                <w:rFonts w:ascii="Times New Roman"/>
                <w:b w:val="false"/>
                <w:i w:val="false"/>
                <w:color w:val="000000"/>
                <w:sz w:val="20"/>
              </w:rPr>
              <w:t>№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"Компенсационная выплата</w:t>
            </w:r>
            <w:r>
              <w:br/>
            </w:r>
            <w:r>
              <w:rPr>
                <w:rFonts w:ascii="Times New Roman"/>
                <w:b w:val="false"/>
                <w:i w:val="false"/>
                <w:color w:val="000000"/>
                <w:sz w:val="20"/>
              </w:rPr>
              <w:t>членам национальных команд</w:t>
            </w:r>
            <w:r>
              <w:br/>
            </w:r>
            <w:r>
              <w:rPr>
                <w:rFonts w:ascii="Times New Roman"/>
                <w:b w:val="false"/>
                <w:i w:val="false"/>
                <w:color w:val="000000"/>
                <w:sz w:val="20"/>
              </w:rPr>
              <w:t>Республики Казахстан</w:t>
            </w:r>
            <w:r>
              <w:br/>
            </w:r>
            <w:r>
              <w:rPr>
                <w:rFonts w:ascii="Times New Roman"/>
                <w:b w:val="false"/>
                <w:i w:val="false"/>
                <w:color w:val="000000"/>
                <w:sz w:val="20"/>
              </w:rPr>
              <w:t>по видам спорта при получении</w:t>
            </w:r>
            <w:r>
              <w:br/>
            </w:r>
            <w:r>
              <w:rPr>
                <w:rFonts w:ascii="Times New Roman"/>
                <w:b w:val="false"/>
                <w:i w:val="false"/>
                <w:color w:val="000000"/>
                <w:sz w:val="20"/>
              </w:rPr>
              <w:t>ими спортивных травм и увечий</w:t>
            </w:r>
            <w:r>
              <w:br/>
            </w:r>
            <w:r>
              <w:rPr>
                <w:rFonts w:ascii="Times New Roman"/>
                <w:b w:val="false"/>
                <w:i w:val="false"/>
                <w:color w:val="000000"/>
                <w:sz w:val="20"/>
              </w:rPr>
              <w:t>на международных спортивных</w:t>
            </w:r>
            <w:r>
              <w:br/>
            </w:r>
            <w:r>
              <w:rPr>
                <w:rFonts w:ascii="Times New Roman"/>
                <w:b w:val="false"/>
                <w:i w:val="false"/>
                <w:color w:val="000000"/>
                <w:sz w:val="20"/>
              </w:rPr>
              <w:t>соревнованиях"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Министерства туризма и 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 либо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в Государственную корпорацию или через портал – 5 (пять) рабочих дней. Максимально допустимое время ожидания для сдачи пакета документов – 30 (тридцать) минут. Максимально допустимое время обслуживания услугополучателя – 30 (тридцать) минут. День приема документов в Государственной корпорации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компенсационной выплате услугополучателю либо мотивированный ответ об отказе в оказании государственной услуги. На портале –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в Государственной корпорации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Государственная корпорация: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туризма и спорта Республики Казахстан: www.gov.kz/entities/tsm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2"/>
          <w:p>
            <w:pPr>
              <w:spacing w:after="20"/>
              <w:ind w:left="20"/>
              <w:jc w:val="both"/>
            </w:pPr>
            <w:r>
              <w:rPr>
                <w:rFonts w:ascii="Times New Roman"/>
                <w:b w:val="false"/>
                <w:i w:val="false"/>
                <w:color w:val="000000"/>
                <w:sz w:val="20"/>
              </w:rPr>
              <w:t>
в Государственную корпорацию:</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услугополучателя и (или) доверенность (доверителя), удостоверенная нотариусом – при обращении представителя услугополучателя (поверенного)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для осуществления компенсационных выплат по форме,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участие на соответствующих международных спортивных соревнованиях;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медицинское заключение с указанием диагноза по травме и увечью, полученном на международном спортивном соревновании, выданное республиканским государственным казенным предприятием "Центр спортивной медицины и реабилитации" Комитета по делам спорта и физической культуры Министерства туризма и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стоимость затрат на лечение и (или) реабилитацию лица, получившего спортивную травму и увечье, сверх гарантированного объема бесплатной медицинской помощи и (или) медицинской помощи в системе обязательного медицинского страхования;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участие на соответствующих международных спортивных соревнованиях,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медицинское заключение с указанием диагноза по травме и увечью, полученном на международном спортивном соревновании, выданное Республиканским государственным казенным предприятием "Центр спортивной медицины и реабилитации" Комитета по делам спорта и физической культуры Министерства туризма и спорта Республики Казахстан в форме электронного документа;</w:t>
            </w:r>
          </w:p>
          <w:p>
            <w:pPr>
              <w:spacing w:after="20"/>
              <w:ind w:left="20"/>
              <w:jc w:val="both"/>
            </w:pPr>
            <w:r>
              <w:rPr>
                <w:rFonts w:ascii="Times New Roman"/>
                <w:b w:val="false"/>
                <w:i w:val="false"/>
                <w:color w:val="000000"/>
                <w:sz w:val="20"/>
              </w:rPr>
              <w:t>
4) документ, подтверждающий стоимость затрат на лечение и (или) реабилитацию лица, получившего спортивную травму и увечье, сверх гарантированного объема бесплатной медицинской помощи и (или) медицинской помощи в системе обязательного медицинского страхования в форме электронного документа.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пунктом 10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Услугополучатель подает запрос для получения государственной услуги в электронной форме через портал при условии наличия у него ЭЦП.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Сервис цифровых документов доступен для субъектов, авторизованных в мобильном приложении и цифровых системах пользователей.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и социально ответственных услугах". Услугодатель предоставляет информацию о порядке оказания государственной услуги в Единый контакт-центр.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w:t>
            </w:r>
            <w:r>
              <w:br/>
            </w:r>
            <w:r>
              <w:rPr>
                <w:rFonts w:ascii="Times New Roman"/>
                <w:b w:val="false"/>
                <w:i w:val="false"/>
                <w:color w:val="000000"/>
                <w:sz w:val="20"/>
              </w:rPr>
              <w:t>№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"Компенсационная выплата</w:t>
            </w:r>
            <w:r>
              <w:br/>
            </w:r>
            <w:r>
              <w:rPr>
                <w:rFonts w:ascii="Times New Roman"/>
                <w:b w:val="false"/>
                <w:i w:val="false"/>
                <w:color w:val="000000"/>
                <w:sz w:val="20"/>
              </w:rPr>
              <w:t>членам национальных команд</w:t>
            </w:r>
            <w:r>
              <w:br/>
            </w:r>
            <w:r>
              <w:rPr>
                <w:rFonts w:ascii="Times New Roman"/>
                <w:b w:val="false"/>
                <w:i w:val="false"/>
                <w:color w:val="000000"/>
                <w:sz w:val="20"/>
              </w:rPr>
              <w:t>Республики Казахстан</w:t>
            </w:r>
            <w:r>
              <w:br/>
            </w:r>
            <w:r>
              <w:rPr>
                <w:rFonts w:ascii="Times New Roman"/>
                <w:b w:val="false"/>
                <w:i w:val="false"/>
                <w:color w:val="000000"/>
                <w:sz w:val="20"/>
              </w:rPr>
              <w:t>по видам спорта при получении</w:t>
            </w:r>
            <w:r>
              <w:br/>
            </w:r>
            <w:r>
              <w:rPr>
                <w:rFonts w:ascii="Times New Roman"/>
                <w:b w:val="false"/>
                <w:i w:val="false"/>
                <w:color w:val="000000"/>
                <w:sz w:val="20"/>
              </w:rPr>
              <w:t>ими спортивных травм и увечий</w:t>
            </w:r>
            <w:r>
              <w:br/>
            </w:r>
            <w:r>
              <w:rPr>
                <w:rFonts w:ascii="Times New Roman"/>
                <w:b w:val="false"/>
                <w:i w:val="false"/>
                <w:color w:val="000000"/>
                <w:sz w:val="20"/>
              </w:rPr>
              <w:t>на международных спортивных</w:t>
            </w:r>
            <w:r>
              <w:br/>
            </w:r>
            <w:r>
              <w:rPr>
                <w:rFonts w:ascii="Times New Roman"/>
                <w:b w:val="false"/>
                <w:i w:val="false"/>
                <w:color w:val="000000"/>
                <w:sz w:val="20"/>
              </w:rPr>
              <w:t>соревнованиях"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руководителя 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и номер контактного телефона)</w:t>
            </w:r>
          </w:p>
        </w:tc>
      </w:tr>
    </w:tbl>
    <w:bookmarkStart w:name="z329" w:id="254"/>
    <w:p>
      <w:pPr>
        <w:spacing w:after="0"/>
        <w:ind w:left="0"/>
        <w:jc w:val="left"/>
      </w:pPr>
      <w:r>
        <w:rPr>
          <w:rFonts w:ascii="Times New Roman"/>
          <w:b/>
          <w:i w:val="false"/>
          <w:color w:val="000000"/>
        </w:rPr>
        <w:t xml:space="preserve">                          Заявление</w:t>
      </w:r>
    </w:p>
    <w:bookmarkEnd w:id="254"/>
    <w:p>
      <w:pPr>
        <w:spacing w:after="0"/>
        <w:ind w:left="0"/>
        <w:jc w:val="both"/>
      </w:pPr>
      <w:bookmarkStart w:name="z330" w:id="255"/>
      <w:r>
        <w:rPr>
          <w:rFonts w:ascii="Times New Roman"/>
          <w:b w:val="false"/>
          <w:i w:val="false"/>
          <w:color w:val="000000"/>
          <w:sz w:val="28"/>
        </w:rPr>
        <w:t>
      Прошу Вас _________________________________________________________</w:t>
      </w:r>
    </w:p>
    <w:bookmarkEnd w:id="25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предусмотренных пунктом 10 настоящего</w:t>
      </w:r>
    </w:p>
    <w:p>
      <w:pPr>
        <w:spacing w:after="0"/>
        <w:ind w:left="0"/>
        <w:jc w:val="both"/>
      </w:pPr>
      <w:r>
        <w:rPr>
          <w:rFonts w:ascii="Times New Roman"/>
          <w:b w:val="false"/>
          <w:i w:val="false"/>
          <w:color w:val="000000"/>
          <w:sz w:val="28"/>
        </w:rPr>
        <w:t xml:space="preserve">Перечня основных требований к оказанию государственной услуги "Компенсационная </w:t>
      </w:r>
    </w:p>
    <w:p>
      <w:pPr>
        <w:spacing w:after="0"/>
        <w:ind w:left="0"/>
        <w:jc w:val="both"/>
      </w:pPr>
      <w:r>
        <w:rPr>
          <w:rFonts w:ascii="Times New Roman"/>
          <w:b w:val="false"/>
          <w:i w:val="false"/>
          <w:color w:val="000000"/>
          <w:sz w:val="28"/>
        </w:rPr>
        <w:t xml:space="preserve">выплата членам национальных команд Республики Казахстан по видам спорта при </w:t>
      </w:r>
    </w:p>
    <w:p>
      <w:pPr>
        <w:spacing w:after="0"/>
        <w:ind w:left="0"/>
        <w:jc w:val="both"/>
      </w:pPr>
      <w:r>
        <w:rPr>
          <w:rFonts w:ascii="Times New Roman"/>
          <w:b w:val="false"/>
          <w:i w:val="false"/>
          <w:color w:val="000000"/>
          <w:sz w:val="28"/>
        </w:rPr>
        <w:t xml:space="preserve">получении ими спортивных травм и увечий на международных спортивных соревнованиях", </w:t>
      </w:r>
    </w:p>
    <w:p>
      <w:pPr>
        <w:spacing w:after="0"/>
        <w:ind w:left="0"/>
        <w:jc w:val="both"/>
      </w:pPr>
      <w:r>
        <w:rPr>
          <w:rFonts w:ascii="Times New Roman"/>
          <w:b w:val="false"/>
          <w:i w:val="false"/>
          <w:color w:val="000000"/>
          <w:sz w:val="28"/>
        </w:rPr>
        <w:t xml:space="preserve">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w:t>
      </w:r>
    </w:p>
    <w:p>
      <w:pPr>
        <w:spacing w:after="0"/>
        <w:ind w:left="0"/>
        <w:jc w:val="both"/>
      </w:pPr>
      <w:r>
        <w:rPr>
          <w:rFonts w:ascii="Times New Roman"/>
          <w:b w:val="false"/>
          <w:i w:val="false"/>
          <w:color w:val="000000"/>
          <w:sz w:val="28"/>
        </w:rPr>
        <w:t xml:space="preserve">физической культуры от 28 июля 2014 года № 292, составляющих охраняемую законом </w:t>
      </w:r>
    </w:p>
    <w:p>
      <w:pPr>
        <w:spacing w:after="0"/>
        <w:ind w:left="0"/>
        <w:jc w:val="both"/>
      </w:pPr>
      <w:r>
        <w:rPr>
          <w:rFonts w:ascii="Times New Roman"/>
          <w:b w:val="false"/>
          <w:i w:val="false"/>
          <w:color w:val="000000"/>
          <w:sz w:val="28"/>
        </w:rPr>
        <w:t>тайну, содержащихся в цифровых системах.</w:t>
      </w:r>
    </w:p>
    <w:p>
      <w:pPr>
        <w:spacing w:after="0"/>
        <w:ind w:left="0"/>
        <w:jc w:val="both"/>
      </w:pPr>
      <w:r>
        <w:rPr>
          <w:rFonts w:ascii="Times New Roman"/>
          <w:b w:val="false"/>
          <w:i w:val="false"/>
          <w:color w:val="000000"/>
          <w:sz w:val="28"/>
        </w:rPr>
        <w:t>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"___"_________20__года</w:t>
      </w:r>
    </w:p>
    <w:p>
      <w:pPr>
        <w:spacing w:after="0"/>
        <w:ind w:left="0"/>
        <w:jc w:val="both"/>
      </w:pPr>
      <w:r>
        <w:rPr>
          <w:rFonts w:ascii="Times New Roman"/>
          <w:b w:val="false"/>
          <w:i w:val="false"/>
          <w:color w:val="000000"/>
          <w:sz w:val="28"/>
        </w:rPr>
        <w:t>Дата поступления заявления "___"_______20___года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w:t>
            </w:r>
            <w:r>
              <w:br/>
            </w:r>
            <w:r>
              <w:rPr>
                <w:rFonts w:ascii="Times New Roman"/>
                <w:b w:val="false"/>
                <w:i w:val="false"/>
                <w:color w:val="000000"/>
                <w:sz w:val="20"/>
              </w:rPr>
              <w:t>№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"Компенсационная выплата</w:t>
            </w:r>
            <w:r>
              <w:br/>
            </w:r>
            <w:r>
              <w:rPr>
                <w:rFonts w:ascii="Times New Roman"/>
                <w:b w:val="false"/>
                <w:i w:val="false"/>
                <w:color w:val="000000"/>
                <w:sz w:val="20"/>
              </w:rPr>
              <w:t>членам национальных команд</w:t>
            </w:r>
            <w:r>
              <w:br/>
            </w:r>
            <w:r>
              <w:rPr>
                <w:rFonts w:ascii="Times New Roman"/>
                <w:b w:val="false"/>
                <w:i w:val="false"/>
                <w:color w:val="000000"/>
                <w:sz w:val="20"/>
              </w:rPr>
              <w:t>Республики Казахстан</w:t>
            </w:r>
            <w:r>
              <w:br/>
            </w:r>
            <w:r>
              <w:rPr>
                <w:rFonts w:ascii="Times New Roman"/>
                <w:b w:val="false"/>
                <w:i w:val="false"/>
                <w:color w:val="000000"/>
                <w:sz w:val="20"/>
              </w:rPr>
              <w:t>по видам спорта при получении</w:t>
            </w:r>
            <w:r>
              <w:br/>
            </w:r>
            <w:r>
              <w:rPr>
                <w:rFonts w:ascii="Times New Roman"/>
                <w:b w:val="false"/>
                <w:i w:val="false"/>
                <w:color w:val="000000"/>
                <w:sz w:val="20"/>
              </w:rPr>
              <w:t>ими спортивных травм и увечий</w:t>
            </w:r>
            <w:r>
              <w:br/>
            </w:r>
            <w:r>
              <w:rPr>
                <w:rFonts w:ascii="Times New Roman"/>
                <w:b w:val="false"/>
                <w:i w:val="false"/>
                <w:color w:val="000000"/>
                <w:sz w:val="20"/>
              </w:rPr>
              <w:t>на международных спортивных</w:t>
            </w:r>
            <w:r>
              <w:br/>
            </w:r>
            <w:r>
              <w:rPr>
                <w:rFonts w:ascii="Times New Roman"/>
                <w:b w:val="false"/>
                <w:i w:val="false"/>
                <w:color w:val="000000"/>
                <w:sz w:val="20"/>
              </w:rPr>
              <w:t>соревнованиях"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и телефон услугополучателя)</w:t>
            </w:r>
          </w:p>
        </w:tc>
      </w:tr>
    </w:tbl>
    <w:bookmarkStart w:name="z335" w:id="256"/>
    <w:p>
      <w:pPr>
        <w:spacing w:after="0"/>
        <w:ind w:left="0"/>
        <w:jc w:val="left"/>
      </w:pPr>
      <w:r>
        <w:rPr>
          <w:rFonts w:ascii="Times New Roman"/>
          <w:b/>
          <w:i w:val="false"/>
          <w:color w:val="000000"/>
        </w:rPr>
        <w:t xml:space="preserve">                    Расписка об отказе в приеме документов</w:t>
      </w:r>
    </w:p>
    <w:bookmarkEnd w:id="256"/>
    <w:p>
      <w:pPr>
        <w:spacing w:after="0"/>
        <w:ind w:left="0"/>
        <w:jc w:val="both"/>
      </w:pPr>
      <w:bookmarkStart w:name="z336" w:id="25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"О государственных и социально</w:t>
      </w:r>
    </w:p>
    <w:bookmarkEnd w:id="257"/>
    <w:p>
      <w:pPr>
        <w:spacing w:after="0"/>
        <w:ind w:left="0"/>
        <w:jc w:val="both"/>
      </w:pPr>
      <w:r>
        <w:rPr>
          <w:rFonts w:ascii="Times New Roman"/>
          <w:b w:val="false"/>
          <w:i w:val="false"/>
          <w:color w:val="000000"/>
          <w:sz w:val="28"/>
        </w:rPr>
        <w:t xml:space="preserve"> ответственных услугах", отдел №_______ филиала некоммерческого акционерного </w:t>
      </w:r>
    </w:p>
    <w:p>
      <w:pPr>
        <w:spacing w:after="0"/>
        <w:ind w:left="0"/>
        <w:jc w:val="both"/>
      </w:pPr>
      <w:r>
        <w:rPr>
          <w:rFonts w:ascii="Times New Roman"/>
          <w:b w:val="false"/>
          <w:i w:val="false"/>
          <w:color w:val="000000"/>
          <w:sz w:val="28"/>
        </w:rPr>
        <w:t xml:space="preserve">общества "Государственная корпорация "Правительство для граждан" (далее – </w:t>
      </w:r>
    </w:p>
    <w:p>
      <w:pPr>
        <w:spacing w:after="0"/>
        <w:ind w:left="0"/>
        <w:jc w:val="both"/>
      </w:pPr>
      <w:r>
        <w:rPr>
          <w:rFonts w:ascii="Times New Roman"/>
          <w:b w:val="false"/>
          <w:i w:val="false"/>
          <w:color w:val="000000"/>
          <w:sz w:val="28"/>
        </w:rPr>
        <w:t>Государственная корпорация)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юридический адрес)</w:t>
      </w:r>
    </w:p>
    <w:p>
      <w:pPr>
        <w:spacing w:after="0"/>
        <w:ind w:left="0"/>
        <w:jc w:val="both"/>
      </w:pPr>
      <w:r>
        <w:rPr>
          <w:rFonts w:ascii="Times New Roman"/>
          <w:b w:val="false"/>
          <w:i w:val="false"/>
          <w:color w:val="000000"/>
          <w:sz w:val="28"/>
        </w:rPr>
        <w:t xml:space="preserve">отказывает в приеме документов на оказание государственной услуги "Компенсационная </w:t>
      </w:r>
    </w:p>
    <w:p>
      <w:pPr>
        <w:spacing w:after="0"/>
        <w:ind w:left="0"/>
        <w:jc w:val="both"/>
      </w:pPr>
      <w:r>
        <w:rPr>
          <w:rFonts w:ascii="Times New Roman"/>
          <w:b w:val="false"/>
          <w:i w:val="false"/>
          <w:color w:val="000000"/>
          <w:sz w:val="28"/>
        </w:rPr>
        <w:t>выплата членам национальных команд Республики Казахстан по видам спорта при</w:t>
      </w:r>
    </w:p>
    <w:p>
      <w:pPr>
        <w:spacing w:after="0"/>
        <w:ind w:left="0"/>
        <w:jc w:val="both"/>
      </w:pPr>
      <w:r>
        <w:rPr>
          <w:rFonts w:ascii="Times New Roman"/>
          <w:b w:val="false"/>
          <w:i w:val="false"/>
          <w:color w:val="000000"/>
          <w:sz w:val="28"/>
        </w:rPr>
        <w:t xml:space="preserve"> получении ими спортивных травм и увечий на международных спортивных соревнованиях" </w:t>
      </w:r>
    </w:p>
    <w:p>
      <w:pPr>
        <w:spacing w:after="0"/>
        <w:ind w:left="0"/>
        <w:jc w:val="both"/>
      </w:pPr>
      <w:r>
        <w:rPr>
          <w:rFonts w:ascii="Times New Roman"/>
          <w:b w:val="false"/>
          <w:i w:val="false"/>
          <w:color w:val="000000"/>
          <w:sz w:val="28"/>
        </w:rPr>
        <w:t xml:space="preserve">ввиду представления Вами неполного пакета документов, предусмотренному пунктом 10 </w:t>
      </w:r>
    </w:p>
    <w:p>
      <w:pPr>
        <w:spacing w:after="0"/>
        <w:ind w:left="0"/>
        <w:jc w:val="both"/>
      </w:pPr>
      <w:r>
        <w:rPr>
          <w:rFonts w:ascii="Times New Roman"/>
          <w:b w:val="false"/>
          <w:i w:val="false"/>
          <w:color w:val="000000"/>
          <w:sz w:val="28"/>
        </w:rPr>
        <w:t xml:space="preserve">Перечня основных требований к оказанию государственной услуги, а именно наименование </w:t>
      </w:r>
    </w:p>
    <w:p>
      <w:pPr>
        <w:spacing w:after="0"/>
        <w:ind w:left="0"/>
        <w:jc w:val="both"/>
      </w:pPr>
      <w:r>
        <w:rPr>
          <w:rFonts w:ascii="Times New Roman"/>
          <w:b w:val="false"/>
          <w:i w:val="false"/>
          <w:color w:val="000000"/>
          <w:sz w:val="28"/>
        </w:rPr>
        <w:t>отсутствующих и (или) с истекшим сроком действия документов):</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Работник Государственной корпорации</w:t>
      </w:r>
    </w:p>
    <w:p>
      <w:pPr>
        <w:spacing w:after="0"/>
        <w:ind w:left="0"/>
        <w:jc w:val="both"/>
      </w:pPr>
      <w:r>
        <w:rPr>
          <w:rFonts w:ascii="Times New Roman"/>
          <w:b w:val="false"/>
          <w:i w:val="false"/>
          <w:color w:val="000000"/>
          <w:sz w:val="28"/>
        </w:rPr>
        <w:t>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контактного телефона __________</w:t>
      </w:r>
    </w:p>
    <w:p>
      <w:pPr>
        <w:spacing w:after="0"/>
        <w:ind w:left="0"/>
        <w:jc w:val="both"/>
      </w:pPr>
      <w:r>
        <w:rPr>
          <w:rFonts w:ascii="Times New Roman"/>
          <w:b w:val="false"/>
          <w:i w:val="false"/>
          <w:color w:val="000000"/>
          <w:sz w:val="28"/>
        </w:rPr>
        <w:t>Получил: 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w:t>
            </w:r>
            <w:r>
              <w:br/>
            </w:r>
            <w:r>
              <w:rPr>
                <w:rFonts w:ascii="Times New Roman"/>
                <w:b w:val="false"/>
                <w:i w:val="false"/>
                <w:color w:val="000000"/>
                <w:sz w:val="20"/>
              </w:rPr>
              <w:t>№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и лишения спортивных званий,</w:t>
            </w:r>
            <w:r>
              <w:br/>
            </w:r>
            <w:r>
              <w:rPr>
                <w:rFonts w:ascii="Times New Roman"/>
                <w:b w:val="false"/>
                <w:i w:val="false"/>
                <w:color w:val="000000"/>
                <w:sz w:val="20"/>
              </w:rPr>
              <w:t>разрядов и квалификационных</w:t>
            </w:r>
            <w:r>
              <w:br/>
            </w:r>
            <w:r>
              <w:rPr>
                <w:rFonts w:ascii="Times New Roman"/>
                <w:b w:val="false"/>
                <w:i w:val="false"/>
                <w:color w:val="000000"/>
                <w:sz w:val="20"/>
              </w:rPr>
              <w:t>категорий, выдачи нагрудных знаков,</w:t>
            </w:r>
            <w:r>
              <w:br/>
            </w:r>
            <w:r>
              <w:rPr>
                <w:rFonts w:ascii="Times New Roman"/>
                <w:b w:val="false"/>
                <w:i w:val="false"/>
                <w:color w:val="000000"/>
                <w:sz w:val="20"/>
              </w:rPr>
              <w:t>а также их описание</w:t>
            </w:r>
          </w:p>
        </w:tc>
      </w:tr>
    </w:tbl>
    <w:bookmarkStart w:name="z339" w:id="258"/>
    <w:p>
      <w:pPr>
        <w:spacing w:after="0"/>
        <w:ind w:left="0"/>
        <w:jc w:val="left"/>
      </w:pPr>
      <w:r>
        <w:rPr>
          <w:rFonts w:ascii="Times New Roman"/>
          <w:b/>
          <w:i w:val="false"/>
          <w:color w:val="000000"/>
        </w:rPr>
        <w:t xml:space="preserve"> Перечень основных требований к оказанию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9"/>
          <w:p>
            <w:pPr>
              <w:spacing w:after="20"/>
              <w:ind w:left="20"/>
              <w:jc w:val="both"/>
            </w:pPr>
            <w:r>
              <w:rPr>
                <w:rFonts w:ascii="Times New Roman"/>
                <w:b w:val="false"/>
                <w:i w:val="false"/>
                <w:color w:val="000000"/>
                <w:sz w:val="20"/>
              </w:rPr>
              <w:t>
1. Заслуженный мастер спорта Республики Казахстан.</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Мастер спорта международного класса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Мастер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Заслуженный тренер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Тренер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Тренер-преподаватель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Тренер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Методист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Методист среднего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Национальный спортивный судья высшей категории.</w:t>
            </w:r>
          </w:p>
          <w:p>
            <w:pPr>
              <w:spacing w:after="20"/>
              <w:ind w:left="20"/>
              <w:jc w:val="both"/>
            </w:pPr>
            <w:r>
              <w:rPr>
                <w:rFonts w:ascii="Times New Roman"/>
                <w:b w:val="false"/>
                <w:i w:val="false"/>
                <w:color w:val="000000"/>
                <w:sz w:val="20"/>
              </w:rPr>
              <w:t>
13. Национальный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Министерства туризма и 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Государственную корпорацию, портал. Выдача результата оказания государственной услуги осуществляется через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рабочих дней. Максимально допустимое время ожидания для сдачи пакета документов – 15 (пятнадцать) минут.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спортивного звания, удостоверение о присвоении квалификационной категории и (или) соответствующий нагрудной знак или копия приказа о присвоении спортивных званий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0"/>
          <w:p>
            <w:pPr>
              <w:spacing w:after="20"/>
              <w:ind w:left="20"/>
              <w:jc w:val="both"/>
            </w:pPr>
            <w:r>
              <w:rPr>
                <w:rFonts w:ascii="Times New Roman"/>
                <w:b w:val="false"/>
                <w:i w:val="false"/>
                <w:color w:val="000000"/>
                <w:sz w:val="20"/>
              </w:rPr>
              <w:t>
в Государственную корпорацию:</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подвидам государственной услуги: "Заслуженный мастер спорта Республики Казахстан", "Заслуженный тренер Республики Казахстан":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представление по форме согласно приложению 2 к настоящему перечню основных требований к оказанию государственной услуги; протоколы соревнований, заверенные печатью и подписью руководителя национальной аккредитованной спортивной федерации по виду спорта; две цветные фотографии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подвидам государственной услуги: "мастер спорта международного класса Республики Казахстан", "мастер спорта Республики Казахстан":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представление по форме согласно приложению 3 к настоящему перечню основных требований к оказанию государственной услуги; протоколы соревнований, заверенные печатью и подписью руководителя национальной аккредитованной спортивной федерации по виду спорта; две цветные фотографии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подвидам государственной услуги: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 копия приказа о присвоении квалификационной категории тренера высшего уровня квалификации первой категории, тренера-преподавателя высшего уровня первой категории или копия приказа о присвоении квалификационной категорий тренера высшего уровня квалификации высшей категории, тренера-преподавателя высшего уровня квалификации высшей категории; копия приказа о присвоении квалификационной категории тренера среднего уровня квалификации первой категории, тренера-преподавателя среднего уровня первой категории или копия приказа о присвоении квалификационной категории тренера среднего уровня квалификации первой категории, тренера-преподавателя среднего уровня квалификации высшей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справка о подготовке спортсменов тренером, тренером-преподавателем по форме согласно приложению 4 к настоящему перечню основных требований к оказанию государственной услуги; протоколы соревнований, заверенные печатью и подписью руководителя национальной аккредитованной спортивной федерации по виду спорта или список составов национальных и штатных национальных команд Республики Казахстан по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подвидам государственной услуги: методист высшего уровня квалификации высшей категории, методист среднего уровня квалификации высшей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письмо-ходатайство местного исполнительного органа по вопросам физической культуры и спорта области (города республиканского значения и столицы); диплом о профессиональном образовании либо цифровой документ из сервиса цифровых документов; копия приказа о присвоении квалификационной категории методиста высшего уровня квалификации первой категории или копия приказа о присвоении квалификационной категории методиста высшего уровня квалификации высшей категории; копия приказа о присвоении квалификационной категории методиста среднего уровня квалификации первой категории или копия приказа о присвоении квалификационной категории методиста среднего уровня квалификации высшей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методическая разработка;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подвиду государственной услуги: инструктор-спортсмен высшего уровня квалификации высшей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(требуется для идентификации личности);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письмо-ходатайство, заверенное печатью национальной аккредитованной спортивной федерации по виду спорта о присвоении категории с указанием достижений спортсмена;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подвидам государственной услуги: национальный спортивный судья высшей категории, национальный спортивный судья: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представление согласно приложению 3 к настоящему перечню основных требований к оказанию государственной услуги; сертификат о прохождении семинара судей, проводимого национальной аккредитованной спортивной федерацией по виду спорта; для национального спортивного судьи копия приказа о присвоении квалификационной категории спортивный судья первой категории; справка о судействе или протокола соревнований, удостоверяющего судейство услугополучателя; две цветные фотографии размером 3х4;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подвидам государственной услуги: "Заслуженный мастер спорта Республики Казахстан", "Заслуженный тренер Республики Казахстан": заявление в форме электронного документа, удостоверенного электронной цифровой подписью (далее – ЭЦП) услугополучателя согласно приложению 1; представление по форме согласно приложению 2 к настоящему перечню основных требований к оказанию государственной услуги в форме электронного документа; протоколы соревнований, заверенные печатью и подписью руководителя национальной аккредитованной спортивной федерации по виду спорта в форме электронного документа;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2) по подвидам государственной услуги: "мастер спорта международного класса Республики Казахстан", "мастер спорта Республики Казахстан": заявление в форме электронного документа, удостоверенного ЭЦП услугополучателя согласно приложению 1; представление по форме согласно приложению 3 к настоящему перечню основных требований к оказанию государственной услуги в форме электронного документа; протоколы соревнований, заверенные печатью и подписью руководителя национальной аккредитованной спортивной федерации по виду спорта в форме электронного документа; цветная фотография размером 3х4 в форме электронного документа 3) по подвидам государственной услуги: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заявление в форме электронного документа, удостоверенного ЭЦП услугополучателя согласно приложению 1; диплом об образовании в форме электронного документа либо цифровой документ из сервиса цифровых документов; копия приказа о присвоении квалификационной категории тренера высшего уровня квалификации первой категории, тренера-преподавателя высшего уровня первой категории или копия приказа о присвоении квалификационной категорий тренера высшего уровня квалификации высшей категории, тренера-преподавателя высшего уровня квалификации высшей категории; копия приказа о присвоении квалификационной категории тренера среднего уровня квалификации первой категории, тренера-преподавателя среднего уровня первой категории или копия приказа о присвоении квалификационной категории тренера среднего уровня квалификации первой категории, тренера-преподавателя среднего уровня квалификации высшей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справка о подготовке спортсменов тренером, тренером-преподавателем по форме согласно приложению 4 к настоящему перечню основных требований к оказанию государственной услуги в форме электронного документа; протоколы соревнований, заверенные печатью и подписью руководителя национальной аккредитованной спортивной федерации по виду спорта или список составов национальных и штатных национальных команд Республики Казахстан по видам спорта в форме электронного документа; 4) по подвидам государственной услуги: методист высшего уровня квалификации высшей категории, методист среднего уровня квалификации высшей категории: заявление в форме электронного документа, удостоверенного ЭЦП услугополучателя согласно приложению 1; письмо-ходатайство местного исполнительного органа (города республиканского значения и столицы) в форме электронного документа; диплом о профессиональном образовании в форме электронного документа либо цифровой документ из сервиса цифровых документов; копия приказа о присвоении квалификационной категории методиста высшего уровня квалификации первой категории или копия приказа о присвоении квалификационной категории методиста высшего уровня квалификации высшей категории; копия приказа о присвоении квалификационной категории методиста среднего уровня квалификации первой категории или копия приказа о присвоении квалификационной категории методиста среднего уровня квалификации высшей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методическая разработка в форме электронного документа; 5) по подвиду государственной услуги: инструктор-спортсмен высшего уровня квалификации высшей категории: заявление в форме электронного документа, удостоверенного ЭЦП услугополучателя согласно приложению 1; диплом об образовании в форме электронного документа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письмо-ходатайство, заверенное печатью национальной аккредитованной спортивной федерации по виду спорта о присвоении категории с указанием достижений спортсмена в форме электронного документа; 6) по подвидам государственной услуги: национальный спортивный судья высшей категории, национальный спортивный судья: заявление в форме электронного документа, удостоверенного ЭЦП услугополучателя согласно приложению 1; представление согласно приложению 3 к настоящему перечню основных требований к оказанию государственной услуги в форме электронного документа; сертификат о прохождении семинара судей, проводимого национальной аккредитованной спортивной федерацией по виду спорта в форме электронного документа; для национального спортивного судьи копия приказа о присвоении квалификационной категории спортивный судья первой категории; справка о судействе или протоколы соревнований, удостоверяющие судейство услугополучателя в форме электронного документа; цветная фотография размером 3х4 в форме электронного документа.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подает заявление для получения государственной услуги в электронной форме через портал при условии наличия у него ЭЦП.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Сервис цифровых документов доступен для субъектов, авторизованных в мобильном приложении и цифровых системах пользователей.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и социально ответственных услугах".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"мастер спорта международного класса</w:t>
            </w:r>
            <w:r>
              <w:br/>
            </w:r>
            <w:r>
              <w:rPr>
                <w:rFonts w:ascii="Times New Roman"/>
                <w:b w:val="false"/>
                <w:i w:val="false"/>
                <w:color w:val="000000"/>
                <w:sz w:val="20"/>
              </w:rPr>
              <w:t>Республики Казахстан", "мастер спорта</w:t>
            </w:r>
            <w:r>
              <w:br/>
            </w:r>
            <w:r>
              <w:rPr>
                <w:rFonts w:ascii="Times New Roman"/>
                <w:b w:val="false"/>
                <w:i w:val="false"/>
                <w:color w:val="000000"/>
                <w:sz w:val="20"/>
              </w:rPr>
              <w:t>Республики Казахстан", "Заслуженный</w:t>
            </w:r>
            <w:r>
              <w:br/>
            </w:r>
            <w:r>
              <w:rPr>
                <w:rFonts w:ascii="Times New Roman"/>
                <w:b w:val="false"/>
                <w:i w:val="false"/>
                <w:color w:val="000000"/>
                <w:sz w:val="20"/>
              </w:rPr>
              <w:t>тренер Республики Казахстан"</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 квалификации</w:t>
            </w:r>
            <w:r>
              <w:br/>
            </w:r>
            <w:r>
              <w:rPr>
                <w:rFonts w:ascii="Times New Roman"/>
                <w:b w:val="false"/>
                <w:i w:val="false"/>
                <w:color w:val="000000"/>
                <w:sz w:val="20"/>
              </w:rPr>
              <w:t>высшей категории, тренер-</w:t>
            </w:r>
            <w:r>
              <w:br/>
            </w:r>
            <w:r>
              <w:rPr>
                <w:rFonts w:ascii="Times New Roman"/>
                <w:b w:val="false"/>
                <w:i w:val="false"/>
                <w:color w:val="000000"/>
                <w:sz w:val="20"/>
              </w:rPr>
              <w:t>преподаватель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высшей категории, тренер-</w:t>
            </w:r>
            <w:r>
              <w:br/>
            </w:r>
            <w:r>
              <w:rPr>
                <w:rFonts w:ascii="Times New Roman"/>
                <w:b w:val="false"/>
                <w:i w:val="false"/>
                <w:color w:val="000000"/>
                <w:sz w:val="20"/>
              </w:rPr>
              <w:t>преподаватель среднего уровня</w:t>
            </w:r>
            <w:r>
              <w:br/>
            </w:r>
            <w:r>
              <w:rPr>
                <w:rFonts w:ascii="Times New Roman"/>
                <w:b w:val="false"/>
                <w:i w:val="false"/>
                <w:color w:val="000000"/>
                <w:sz w:val="20"/>
              </w:rPr>
              <w:t xml:space="preserve">квалификации высшей </w:t>
            </w:r>
            <w:r>
              <w:br/>
            </w:r>
            <w:r>
              <w:rPr>
                <w:rFonts w:ascii="Times New Roman"/>
                <w:b w:val="false"/>
                <w:i w:val="false"/>
                <w:color w:val="000000"/>
                <w:sz w:val="20"/>
              </w:rPr>
              <w:t>категории,</w:t>
            </w:r>
            <w:r>
              <w:br/>
            </w:r>
            <w:r>
              <w:rPr>
                <w:rFonts w:ascii="Times New Roman"/>
                <w:b w:val="false"/>
                <w:i w:val="false"/>
                <w:color w:val="000000"/>
                <w:sz w:val="20"/>
              </w:rPr>
              <w:t>методист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методист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инструктор- спортсмен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национальный спортивный</w:t>
            </w:r>
            <w:r>
              <w:br/>
            </w:r>
            <w:r>
              <w:rPr>
                <w:rFonts w:ascii="Times New Roman"/>
                <w:b w:val="false"/>
                <w:i w:val="false"/>
                <w:color w:val="000000"/>
                <w:sz w:val="20"/>
              </w:rPr>
              <w:t>судья высшей категории,</w:t>
            </w:r>
            <w:r>
              <w:br/>
            </w:r>
            <w:r>
              <w:rPr>
                <w:rFonts w:ascii="Times New Roman"/>
                <w:b w:val="false"/>
                <w:i w:val="false"/>
                <w:color w:val="000000"/>
                <w:sz w:val="20"/>
              </w:rPr>
              <w:t>национальный 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в области физической культуры и спорта)</w:t>
            </w:r>
          </w:p>
        </w:tc>
      </w:tr>
    </w:tbl>
    <w:p>
      <w:pPr>
        <w:spacing w:after="0"/>
        <w:ind w:left="0"/>
        <w:jc w:val="both"/>
      </w:pPr>
      <w:bookmarkStart w:name="z367" w:id="262"/>
      <w:r>
        <w:rPr>
          <w:rFonts w:ascii="Times New Roman"/>
          <w:b w:val="false"/>
          <w:i w:val="false"/>
          <w:color w:val="000000"/>
          <w:sz w:val="28"/>
        </w:rPr>
        <w:t>
      Заявление (для спортсмена, тренера, тренера-преподавателя, инструктора-спортсмена,</w:t>
      </w:r>
    </w:p>
    <w:bookmarkEnd w:id="262"/>
    <w:p>
      <w:pPr>
        <w:spacing w:after="0"/>
        <w:ind w:left="0"/>
        <w:jc w:val="both"/>
      </w:pPr>
      <w:r>
        <w:rPr>
          <w:rFonts w:ascii="Times New Roman"/>
          <w:b w:val="false"/>
          <w:i w:val="false"/>
          <w:color w:val="000000"/>
          <w:sz w:val="28"/>
        </w:rPr>
        <w:t xml:space="preserve"> спортивного судьи указать вид спорта, для методиста – наименование спортивной </w:t>
      </w:r>
    </w:p>
    <w:p>
      <w:pPr>
        <w:spacing w:after="0"/>
        <w:ind w:left="0"/>
        <w:jc w:val="both"/>
      </w:pP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 xml:space="preserve">       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Год рождения _______________________________________________________</w:t>
      </w:r>
    </w:p>
    <w:p>
      <w:pPr>
        <w:spacing w:after="0"/>
        <w:ind w:left="0"/>
        <w:jc w:val="both"/>
      </w:pPr>
      <w:r>
        <w:rPr>
          <w:rFonts w:ascii="Times New Roman"/>
          <w:b w:val="false"/>
          <w:i w:val="false"/>
          <w:color w:val="000000"/>
          <w:sz w:val="28"/>
        </w:rPr>
        <w:t>Спортивное звание ___________________________________________________</w:t>
      </w:r>
    </w:p>
    <w:p>
      <w:pPr>
        <w:spacing w:after="0"/>
        <w:ind w:left="0"/>
        <w:jc w:val="both"/>
      </w:pPr>
      <w:r>
        <w:rPr>
          <w:rFonts w:ascii="Times New Roman"/>
          <w:b w:val="false"/>
          <w:i w:val="false"/>
          <w:color w:val="000000"/>
          <w:sz w:val="28"/>
        </w:rPr>
        <w:t>Место работы, занимаемая должность ___________________________________</w:t>
      </w:r>
    </w:p>
    <w:p>
      <w:pPr>
        <w:spacing w:after="0"/>
        <w:ind w:left="0"/>
        <w:jc w:val="both"/>
      </w:pPr>
      <w:r>
        <w:rPr>
          <w:rFonts w:ascii="Times New Roman"/>
          <w:b w:val="false"/>
          <w:i w:val="false"/>
          <w:color w:val="000000"/>
          <w:sz w:val="28"/>
        </w:rPr>
        <w:t>Стаж работы в области физической культуры и спорта _____________________</w:t>
      </w:r>
    </w:p>
    <w:p>
      <w:pPr>
        <w:spacing w:after="0"/>
        <w:ind w:left="0"/>
        <w:jc w:val="both"/>
      </w:pPr>
      <w:r>
        <w:rPr>
          <w:rFonts w:ascii="Times New Roman"/>
          <w:b w:val="false"/>
          <w:i w:val="false"/>
          <w:color w:val="000000"/>
          <w:sz w:val="28"/>
        </w:rPr>
        <w:t>Адрес места жительства: ______________________________________________</w:t>
      </w:r>
    </w:p>
    <w:p>
      <w:pPr>
        <w:spacing w:after="0"/>
        <w:ind w:left="0"/>
        <w:jc w:val="both"/>
      </w:pPr>
      <w:r>
        <w:rPr>
          <w:rFonts w:ascii="Times New Roman"/>
          <w:b w:val="false"/>
          <w:i w:val="false"/>
          <w:color w:val="000000"/>
          <w:sz w:val="28"/>
        </w:rPr>
        <w:t>Абонентский номер сотовой связи: 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w:t>
      </w:r>
    </w:p>
    <w:p>
      <w:pPr>
        <w:spacing w:after="0"/>
        <w:ind w:left="0"/>
        <w:jc w:val="both"/>
      </w:pPr>
      <w:r>
        <w:rPr>
          <w:rFonts w:ascii="Times New Roman"/>
          <w:b w:val="false"/>
          <w:i w:val="false"/>
          <w:color w:val="000000"/>
          <w:sz w:val="28"/>
        </w:rPr>
        <w:t>Прошу рассмотреть вопрос присвоения мне______________________________</w:t>
      </w:r>
    </w:p>
    <w:p>
      <w:pPr>
        <w:spacing w:after="0"/>
        <w:ind w:left="0"/>
        <w:jc w:val="both"/>
      </w:pPr>
      <w:r>
        <w:rPr>
          <w:rFonts w:ascii="Times New Roman"/>
          <w:b w:val="false"/>
          <w:i w:val="false"/>
          <w:color w:val="000000"/>
          <w:sz w:val="28"/>
        </w:rPr>
        <w:t>Основанием для присвоения спортивных званий и квалификационных категорий</w:t>
      </w:r>
    </w:p>
    <w:p>
      <w:pPr>
        <w:spacing w:after="0"/>
        <w:ind w:left="0"/>
        <w:jc w:val="both"/>
      </w:pPr>
      <w:r>
        <w:rPr>
          <w:rFonts w:ascii="Times New Roman"/>
          <w:b w:val="false"/>
          <w:i w:val="false"/>
          <w:color w:val="000000"/>
          <w:sz w:val="28"/>
        </w:rPr>
        <w:t>считаю следующие результаты (спортивное достижение спортсмена или спортсменов: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Согласен на использование сведений, предусмотренных к перечню основных требований к </w:t>
      </w:r>
    </w:p>
    <w:p>
      <w:pPr>
        <w:spacing w:after="0"/>
        <w:ind w:left="0"/>
        <w:jc w:val="both"/>
      </w:pPr>
      <w:r>
        <w:rPr>
          <w:rFonts w:ascii="Times New Roman"/>
          <w:b w:val="false"/>
          <w:i w:val="false"/>
          <w:color w:val="000000"/>
          <w:sz w:val="28"/>
        </w:rPr>
        <w:t>оказанию государственной услуги "Присвоение спортивных званий:</w:t>
      </w:r>
    </w:p>
    <w:p>
      <w:pPr>
        <w:spacing w:after="0"/>
        <w:ind w:left="0"/>
        <w:jc w:val="both"/>
      </w:pPr>
      <w:r>
        <w:rPr>
          <w:rFonts w:ascii="Times New Roman"/>
          <w:b w:val="false"/>
          <w:i w:val="false"/>
          <w:color w:val="000000"/>
          <w:sz w:val="28"/>
        </w:rPr>
        <w:t xml:space="preserve">"Заслуженный мастер спорта Республики Казахстан", "мастер спорта международного </w:t>
      </w:r>
    </w:p>
    <w:p>
      <w:pPr>
        <w:spacing w:after="0"/>
        <w:ind w:left="0"/>
        <w:jc w:val="both"/>
      </w:pPr>
      <w:r>
        <w:rPr>
          <w:rFonts w:ascii="Times New Roman"/>
          <w:b w:val="false"/>
          <w:i w:val="false"/>
          <w:color w:val="000000"/>
          <w:sz w:val="28"/>
        </w:rPr>
        <w:t xml:space="preserve">класса Республики Казахстан", "мастер спорта Республики Казахстан", "Заслуженный </w:t>
      </w:r>
    </w:p>
    <w:p>
      <w:pPr>
        <w:spacing w:after="0"/>
        <w:ind w:left="0"/>
        <w:jc w:val="both"/>
      </w:pPr>
      <w:r>
        <w:rPr>
          <w:rFonts w:ascii="Times New Roman"/>
          <w:b w:val="false"/>
          <w:i w:val="false"/>
          <w:color w:val="000000"/>
          <w:sz w:val="28"/>
        </w:rPr>
        <w:t xml:space="preserve">тренер Республики Казахстан" и квалификационных категорий: тренер высшего уровня </w:t>
      </w:r>
    </w:p>
    <w:p>
      <w:pPr>
        <w:spacing w:after="0"/>
        <w:ind w:left="0"/>
        <w:jc w:val="both"/>
      </w:pPr>
      <w:r>
        <w:rPr>
          <w:rFonts w:ascii="Times New Roman"/>
          <w:b w:val="false"/>
          <w:i w:val="false"/>
          <w:color w:val="000000"/>
          <w:sz w:val="28"/>
        </w:rPr>
        <w:t xml:space="preserve">квалификации высшей категории, тренер-преподаватель высшего уровня квалификации </w:t>
      </w:r>
    </w:p>
    <w:p>
      <w:pPr>
        <w:spacing w:after="0"/>
        <w:ind w:left="0"/>
        <w:jc w:val="both"/>
      </w:pPr>
      <w:r>
        <w:rPr>
          <w:rFonts w:ascii="Times New Roman"/>
          <w:b w:val="false"/>
          <w:i w:val="false"/>
          <w:color w:val="000000"/>
          <w:sz w:val="28"/>
        </w:rPr>
        <w:t>высшей категории, тренер среднего уровня квалификации высшей категории, тренер-</w:t>
      </w:r>
    </w:p>
    <w:p>
      <w:pPr>
        <w:spacing w:after="0"/>
        <w:ind w:left="0"/>
        <w:jc w:val="both"/>
      </w:pPr>
      <w:r>
        <w:rPr>
          <w:rFonts w:ascii="Times New Roman"/>
          <w:b w:val="false"/>
          <w:i w:val="false"/>
          <w:color w:val="000000"/>
          <w:sz w:val="28"/>
        </w:rPr>
        <w:t xml:space="preserve">преподаватель среднего уровня квалификации высшей категории, методист высшего уровня </w:t>
      </w:r>
    </w:p>
    <w:p>
      <w:pPr>
        <w:spacing w:after="0"/>
        <w:ind w:left="0"/>
        <w:jc w:val="both"/>
      </w:pPr>
      <w:r>
        <w:rPr>
          <w:rFonts w:ascii="Times New Roman"/>
          <w:b w:val="false"/>
          <w:i w:val="false"/>
          <w:color w:val="000000"/>
          <w:sz w:val="28"/>
        </w:rPr>
        <w:t xml:space="preserve">квалификации высшей категории, методист среднего уровня квалификации высшей </w:t>
      </w:r>
    </w:p>
    <w:p>
      <w:pPr>
        <w:spacing w:after="0"/>
        <w:ind w:left="0"/>
        <w:jc w:val="both"/>
      </w:pPr>
      <w:r>
        <w:rPr>
          <w:rFonts w:ascii="Times New Roman"/>
          <w:b w:val="false"/>
          <w:i w:val="false"/>
          <w:color w:val="000000"/>
          <w:sz w:val="28"/>
        </w:rPr>
        <w:t xml:space="preserve">категории, инструктор-спортсмен высшего уровня квалификации высшей категории, </w:t>
      </w:r>
    </w:p>
    <w:p>
      <w:pPr>
        <w:spacing w:after="0"/>
        <w:ind w:left="0"/>
        <w:jc w:val="both"/>
      </w:pPr>
      <w:r>
        <w:rPr>
          <w:rFonts w:ascii="Times New Roman"/>
          <w:b w:val="false"/>
          <w:i w:val="false"/>
          <w:color w:val="000000"/>
          <w:sz w:val="28"/>
        </w:rPr>
        <w:t xml:space="preserve">национальный спортивный судья высшей категории, национальный спортивный судья", </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"___" __________ 20__ года ___________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w:t>
            </w:r>
            <w:r>
              <w:br/>
            </w:r>
            <w:r>
              <w:rPr>
                <w:rFonts w:ascii="Times New Roman"/>
                <w:b w:val="false"/>
                <w:i w:val="false"/>
                <w:color w:val="000000"/>
                <w:sz w:val="20"/>
              </w:rPr>
              <w:t>№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и</w:t>
            </w:r>
            <w:r>
              <w:br/>
            </w:r>
            <w:r>
              <w:rPr>
                <w:rFonts w:ascii="Times New Roman"/>
                <w:b w:val="false"/>
                <w:i w:val="false"/>
                <w:color w:val="000000"/>
                <w:sz w:val="20"/>
              </w:rPr>
              <w:t>лишения спортивных званий,</w:t>
            </w:r>
            <w:r>
              <w:br/>
            </w:r>
            <w:r>
              <w:rPr>
                <w:rFonts w:ascii="Times New Roman"/>
                <w:b w:val="false"/>
                <w:i w:val="false"/>
                <w:color w:val="000000"/>
                <w:sz w:val="20"/>
              </w:rPr>
              <w:t>разрядов и квалификационных</w:t>
            </w:r>
            <w:r>
              <w:br/>
            </w:r>
            <w:r>
              <w:rPr>
                <w:rFonts w:ascii="Times New Roman"/>
                <w:b w:val="false"/>
                <w:i w:val="false"/>
                <w:color w:val="000000"/>
                <w:sz w:val="20"/>
              </w:rPr>
              <w:t>категорий, выдачи нагрудных</w:t>
            </w:r>
            <w:r>
              <w:br/>
            </w:r>
            <w:r>
              <w:rPr>
                <w:rFonts w:ascii="Times New Roman"/>
                <w:b w:val="false"/>
                <w:i w:val="false"/>
                <w:color w:val="000000"/>
                <w:sz w:val="20"/>
              </w:rPr>
              <w:t>знаков, а также их описание</w:t>
            </w:r>
          </w:p>
        </w:tc>
      </w:tr>
    </w:tbl>
    <w:bookmarkStart w:name="z370" w:id="263"/>
    <w:p>
      <w:pPr>
        <w:spacing w:after="0"/>
        <w:ind w:left="0"/>
        <w:jc w:val="left"/>
      </w:pPr>
      <w:r>
        <w:rPr>
          <w:rFonts w:ascii="Times New Roman"/>
          <w:b/>
          <w:i w:val="false"/>
          <w:color w:val="000000"/>
        </w:rPr>
        <w:t xml:space="preserve"> Перечень основных требований к оказанию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4"/>
          <w:p>
            <w:pPr>
              <w:spacing w:after="20"/>
              <w:ind w:left="20"/>
              <w:jc w:val="both"/>
            </w:pPr>
            <w:r>
              <w:rPr>
                <w:rFonts w:ascii="Times New Roman"/>
                <w:b w:val="false"/>
                <w:i w:val="false"/>
                <w:color w:val="000000"/>
                <w:sz w:val="20"/>
              </w:rPr>
              <w:t>
1. Кандидат в мастера спорта Республики Казахстан.</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Спортсмен 1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Тренер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Тренер-преподаватель высшего уровня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Тренер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Методист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Методист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10. Спортивный судья первой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Государственную корпорацию, портал. Выдача результата оказания государственной услуги осуществляется через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 Максимально допустимое время ожидания для сдачи пакета документов – 15 (пятнадцать) минут.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спортивного разряда и квалификационной категории или копии приказа о присвоении спортивных разрядов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5"/>
          <w:p>
            <w:pPr>
              <w:spacing w:after="20"/>
              <w:ind w:left="20"/>
              <w:jc w:val="both"/>
            </w:pPr>
            <w:r>
              <w:rPr>
                <w:rFonts w:ascii="Times New Roman"/>
                <w:b w:val="false"/>
                <w:i w:val="false"/>
                <w:color w:val="000000"/>
                <w:sz w:val="20"/>
              </w:rPr>
              <w:t>
в Государственную корпорацию:</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подвиду государственной услуги: "кандидат в мастера спорта Республики Казахстан":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представление по форме согласно приложению 2 к настоящему перечню основных требований к оказанию государственной услуги; протоколы соревнований, заверенные печатью местной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городского, районного исполнительного органа по физической культуре и спорту; цветная фотография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подвиду государственной услуги: спортсмен 1 разряда: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представление по форме согласно приложению 2 к настоящему перечню основных требований к оказанию государственной услуги; 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 заверенные печатью районных, городских исполнительных органов по физической культуре и спорту; цветная фотография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подвидам государственной услуги: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 копия приказа о присвоении квалификационной категории тренера высшего уровня квалификации второй категории, тренера-преподавателя высшего уровня второй категории или копия приказа о присвоении квалификационной категорий тренера высшего уровня квалификации первой категории, тренера-преподавателя высшего уровня квалификации первой категории; копия приказа о присвоении квалификационной категории тренера среднего уровня квалификации второй категории, тренера-преподавателя среднего уровня второй категории или копия приказа о присвоении квалификационной категорий тренера среднего уровня квалификации первой категории, тренера-преподавателя среднего уровня квалификации первой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справка о подготовке спортсменов тренером, тренером-преподавателем согласно приложению 3 к настоящему перечню основных требований к оказанию государственной услуги; протоколы республиканских соревнований, заверенные печатью национальной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федерацией по виду спорта, при отсутствии местной аккредитованной спортивной федерации, заверенные печатью областного, городского, районного исполнительного органа по физической культуре и спорту, список составов национальных и штатных национальных команд Республики Казахстан по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подвидам государственной услуги: методист высшего уровня квалификации первой категории, методист среднего уровня квалификации первой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диплом о профессиональном образовании либо цифровой документ из сервиса цифровых документов; копия приказа о присвоении квалификационной категории методиста высшего уровня квалификации второй категории или копия приказа о присвоении квалификационной категории методиста высшего уровня квалификации первой категории; копия приказа о присвоении квалификационной категории методиста среднего уровня квалификации второй категории или копия приказа о присвоении квалификационной категории методиста среднего уровня квалификации первой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подвиду государственной услуги: инструктор-спортсмен высшего уровня квалификации первой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письмо-ходатайство,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физкультурно-спортивной организации, в которой инструктор-спортсмен числится;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подвиду государственной услуги: спортивный судья первой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представление по форме согласно приложению 2 к настоящему перечню основных требований к оказанию государственной услуги; сертификат о прохождении семинара судей, проводимого местной аккредитованной спортивной федерацией по виду спорта; копия приказа о присвоении квалификационной категории спортивный судья; справка о судействе или протоколы соревнований, удостоверяющие судейство заявителя; две цветные фотографии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подвиду государственной услуги: "кандидат в мастера спорта Республики Казахстан": заявление в форме электронного документа, удостоверенного электронной цифровой подписью (далее – ЭЦП) услугополучателя согласно приложению 1; представление по форме согласно приложению 1 к настоящему перечню основных требований к оказанию государственной услуги в форме электронного документа; протоколы соревнований, заверенные печатью местной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городского, районного исполнительного органа по физической культуре и спорту в форме электронного документа;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подвиду государственной услуги: спортсмен 1 разряда: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2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районных, городских исполнительных органов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подвидам государственной услуги: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 копия приказа о присвоении квалификационной категорий тренера высшего уровня квалификации второй категории, тренера-преподавателя высшего уровня второй категории или копия приказа о присвоении квалификационной категорий тренера высшего уровня квалификации первой категории, тренера-преподавателя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приказа о присвоении квалификационной категории тренера среднего уровня квалификации второй категории, тренера-преподавателя среднего уровня второй категории или копия приказа о присвоении квалификационной категорий тренера среднего уровня квалификации первой категории, тренера-преподавателя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справка о подготовке спортсменов тренером, тренером-преподавателем согласно приложению 3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республиканских соревнований, заверенные печатью национальной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федерацией по виду спорта, при отсутствии местной аккредитованной спортивной федерации, заверенные печатью областного, городского, районного исполнительного органа по физической культуре и спорту, список составов национальных и штатных национальных команд Республики Казахстан по видам спорта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подвидам государственной услуги: методист высшего уровня квалификации первой категории, методист среднего уровня квалификации первой категории: заявление в форме электронного документа, удостоверенного ЭЦП услугополучателя согласно приложению 1; диплом о профессиональном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приказа о присвоении квалификационной категории методиста высшего уровня квалификации второй категории или копия приказа о присвоении квалификационной категории методиста высшего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приказа о присвоении квалификационной категории методиста среднего уровня квалификации второй категории или копия приказа о присвоении квалификационной категории методиста среднего уровня квалификации первой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подвиду государственной услуги: инструктор-спортсмен высшего уровня квалификации первой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образовании в форме электронного документа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письмо-ходатайство,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физкультурно-спортивной организации, в которой инструктор-спортсмен числится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подвиду государственной услуги: спортивный судья первой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по форме согласно приложению 1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приказа о присвоении квалификационной категории спортивный судья;</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о прохождении семинара судей, проводимого местной аккредитованной спортивной федерацией по виду спорта, в форме электронного документа; справка о судействе или протоколы соревнований, удостоверяющие судейство услугополучателя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подает заявление для получения государственной услуги в электронной форме через портал при условии наличия у него ЭЦП.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Сервис цифровых документов доступен для субъектов, авторизованных в мобильном приложении и цифровых системах пользователей.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и социально ответственных услугах".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 и</w:t>
            </w:r>
            <w:r>
              <w:br/>
            </w:r>
            <w:r>
              <w:rPr>
                <w:rFonts w:ascii="Times New Roman"/>
                <w:b w:val="false"/>
                <w:i w:val="false"/>
                <w:color w:val="000000"/>
                <w:sz w:val="20"/>
              </w:rPr>
              <w:t>лишения спортивных званий,</w:t>
            </w:r>
            <w:r>
              <w:br/>
            </w:r>
            <w:r>
              <w:rPr>
                <w:rFonts w:ascii="Times New Roman"/>
                <w:b w:val="false"/>
                <w:i w:val="false"/>
                <w:color w:val="000000"/>
                <w:sz w:val="20"/>
              </w:rPr>
              <w:t>разрядов и квалификационных</w:t>
            </w:r>
            <w:r>
              <w:br/>
            </w:r>
            <w:r>
              <w:rPr>
                <w:rFonts w:ascii="Times New Roman"/>
                <w:b w:val="false"/>
                <w:i w:val="false"/>
                <w:color w:val="000000"/>
                <w:sz w:val="20"/>
              </w:rPr>
              <w:t>категорий, выдачи нагрудных</w:t>
            </w:r>
            <w:r>
              <w:br/>
            </w:r>
            <w:r>
              <w:rPr>
                <w:rFonts w:ascii="Times New Roman"/>
                <w:b w:val="false"/>
                <w:i w:val="false"/>
                <w:color w:val="000000"/>
                <w:sz w:val="20"/>
              </w:rPr>
              <w:t>знаков, а также их описание</w:t>
            </w:r>
          </w:p>
        </w:tc>
      </w:tr>
    </w:tbl>
    <w:bookmarkStart w:name="z413" w:id="267"/>
    <w:p>
      <w:pPr>
        <w:spacing w:after="0"/>
        <w:ind w:left="0"/>
        <w:jc w:val="left"/>
      </w:pPr>
      <w:r>
        <w:rPr>
          <w:rFonts w:ascii="Times New Roman"/>
          <w:b/>
          <w:i w:val="false"/>
          <w:color w:val="000000"/>
        </w:rPr>
        <w:t xml:space="preserve"> Перечень основных требований к оказанию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68"/>
          <w:p>
            <w:pPr>
              <w:spacing w:after="20"/>
              <w:ind w:left="20"/>
              <w:jc w:val="both"/>
            </w:pPr>
            <w:r>
              <w:rPr>
                <w:rFonts w:ascii="Times New Roman"/>
                <w:b w:val="false"/>
                <w:i w:val="false"/>
                <w:color w:val="000000"/>
                <w:sz w:val="20"/>
              </w:rPr>
              <w:t>
1. Спортсмен 2 разряда.</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Спортсмен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Спортсмен 1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Спортсмен 2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Спортсмен 3 юношеского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Тренер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Тренер-преподаватель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Тренер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Методист высшего уровня квалификации второй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Методист среднего уровня квалификации второй категории 12.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13.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районов и городов областного значения, акимы районов в городах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Государственную корпорацию, портал. Выдача результата оказания государственной услуги осуществляется через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 Максимально допустимое время ожидания для сдачи пакета документов – 15 (пятнадцать) минут.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юношеского разряда, удостоверение о присвоении квалификационной категории или копии приказа о присвоении юношеских разрядов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69"/>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69"/>
          <w:p>
            <w:pPr>
              <w:spacing w:after="20"/>
              <w:ind w:left="20"/>
              <w:jc w:val="both"/>
            </w:pPr>
            <w:r>
              <w:rPr>
                <w:rFonts w:ascii="Times New Roman"/>
                <w:b w:val="false"/>
                <w:i w:val="false"/>
                <w:color w:val="000000"/>
                <w:sz w:val="20"/>
              </w:rPr>
              <w:t>
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70"/>
          <w:p>
            <w:pPr>
              <w:spacing w:after="20"/>
              <w:ind w:left="20"/>
              <w:jc w:val="both"/>
            </w:pPr>
            <w:r>
              <w:rPr>
                <w:rFonts w:ascii="Times New Roman"/>
                <w:b w:val="false"/>
                <w:i w:val="false"/>
                <w:color w:val="000000"/>
                <w:sz w:val="20"/>
              </w:rPr>
              <w:t>
в Государственную корпорацию:</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подвидам государственной услуги: спортсмен 2 разряда, спортсмен 3 разряда, спортсмен 1 юношеского разряда, спортсмен 2 юношеского разряда, спортсмен 3 юношеского разряда: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ходатайство, заверенное подписью и печатью первичной спортивной организации; протоколы областных и (или) городских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подвидам государственной услуги: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 копия приказа о присвоении квалификационной категории тренера высшего уровня квалификации второй категории, тренера-преподавателя высшего уровня квалификации второй категории; копия приказа о присвоении квалификационной категории тренера среднего уровня квалификации второй категории, тренера-преподавателя среднего уровня квалификации второй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справка о подготовке спортсменов тренером, тренером-преподавателем по форме согласно приложению 2 к настоящему перечню основных требований к оказанию государственной услуги; 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исполнительного органа по физической культуре и спорту;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подвидам государственной услуги: методист высшего уровня квалификации второй категории, методист среднего уровня квалификации второй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диплом о профессиональном образовании либо цифровой документ из сервиса цифровых документов; копия приказа о присвоении квалификационной категории методиста высшего уровня квалификации второй категории, копия приказа о присвоении квалификационной категории методиста среднего уровня квалификации второй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подвиду государственной услуги: инструктор-спортсмен высшего уровня квалификации второй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организации в которой инструктор-спортсмен числится;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подвиду государственной услуги: спортивный судья: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 заявление по форме согласно приложению 1 к настоящему перечню основных требований к оказанию государственной услуги; справка о судействе или протоколы соревнований, удостоверяющие судейство услугополучателя;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подвидам государственной услуги: спортсмен 2 разряда, спортсмен 3 разряда, спортсмен 1 юношеского разряда, спортсмен 2 юношеского разряда, спортсмен 3 юношеского разряда: заявление в форме электронного документа, удостоверенного электронной цифровой подписью (далее – ЭЦП) услугополучателя согласно приложению 1; ходатайство, заверенное подписью и печатью первичной спортивной организации, в форме электронного документа; протоколы областных и (или) городских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подвидам государственной услуги: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заявление в форме электронного документа, удостоверенного ЭЦП услугополучателя согласно приложению 1; диплом об образовании в форме электронного документа либо цифровой документ из сервиса цифровых документов; копия приказа о присвоении квалификационной категории тренера высшего уровня квалификации второй категории, тренера-преподавателя высшего уровня квалификации второй категории; копия приказа о присвоении квалификационной категории тренера среднего уровня квалификации второй категории, тренера-преподавателя среднего уровня квалификации второй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справка о подготовке спортсменов тренером, тренером-преподавателем по форме согласно приложению 2 к настоящему перечню основных требований к оказанию государственной услуги в форме электронного документа; 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исполнительного органа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подвидам государственной услуги: методист высшего уровня квалификации второй категории, методист среднего уровня квалификации второй категории: заявление в форме электронного документа, удостоверенного ЭЦП услугополучателя согласно приложению 1; диплом о профессиональном образовании в форме электронного документа либо цифровой документ из сервиса цифровых документов; копия приказа о присвоении квалификационной категории методиста высшего уровня квалификации второй категории, копия приказа о присвоении квалификационной категории методиста среднего уровня квалификации второй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подвиду государственной услуги: инструктор-спортсмен высшего уровня квалификации второй категории: заявление в форме электронного документа, удостоверенного ЭЦП услугополучателя согласно приложению 1; диплом об образовании в форме электронного документа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организации в которой инструктор-спортсмен числится в форме электронного документа;</w:t>
            </w:r>
          </w:p>
          <w:p>
            <w:pPr>
              <w:spacing w:after="20"/>
              <w:ind w:left="20"/>
              <w:jc w:val="both"/>
            </w:pPr>
            <w:r>
              <w:rPr>
                <w:rFonts w:ascii="Times New Roman"/>
                <w:b w:val="false"/>
                <w:i w:val="false"/>
                <w:color w:val="000000"/>
                <w:sz w:val="20"/>
              </w:rPr>
              <w:t>
5) по подвиду государственной услуги: спортивный судья: заявление в форме электронного документа, удостоверенного ЭЦП услугополучателя согласно приложению 1; справка о судействе или протоколы соревнований, удостоверяющие судейство услугополучателя в форме электронного документа.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7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подает заявление для получения государственной услуги в электронной форме через портал при условии наличия у него ЭЦП.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Сервис цифровых документов доступен для субъектов, авторизованных в мобильном приложении и цифровых системах пользователей.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и социально ответственных услугах".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туризма и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признания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спорта, спортивных дисциплин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формирования реестра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видов спорта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"Признание видов спорта, спортивных дисциплин"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видов спорта, спортивных дисциплин.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Министерства туризма и 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копия приказа о признании видов спорта, спортивных дисциплин, либо мотивированный ответ об отказе в оказании государственной услуги. На портале – копия приказа либо мотивированный ответ об отказе в оказании государственной услуги, удостоверенные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туризма и спорта Республики Казахстан: www.gov.kz/entities/tsm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72"/>
          <w:p>
            <w:pPr>
              <w:spacing w:after="20"/>
              <w:ind w:left="20"/>
              <w:jc w:val="both"/>
            </w:pPr>
            <w:r>
              <w:rPr>
                <w:rFonts w:ascii="Times New Roman"/>
                <w:b w:val="false"/>
                <w:i w:val="false"/>
                <w:color w:val="000000"/>
                <w:sz w:val="20"/>
              </w:rPr>
              <w:t>
на портал:</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о развитии заявляемого вида спорта, спортивной дисциплины в Республике Казахстан и мире, содержащая краткое описание, время и место возникновения, наличие международных спортивных федераций, количество проведенных соревнований, охват занимающихся в Республике Казахстан, роль в развитии физических и интеллектуальных способностей человека, совершенствовании его двигательной активности и формировании здорового образа жизни в форме электронной копии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программа и методика обучения заявляемому виду спорта, спортивной дисциплине, содержащая краткое описание использования спортивного инвентаря (без учета защитных средств) и оборудования (при наличии) в форме электронной копии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видео (фото) материалы хода спортивного соревнования, отражающие состязательный процесс, участие спортсменов с указанием ссылки на официальный сайт национальной аккредитованной спортивной федерации по виду спорта;</w:t>
            </w:r>
          </w:p>
          <w:p>
            <w:pPr>
              <w:spacing w:after="20"/>
              <w:ind w:left="20"/>
              <w:jc w:val="both"/>
            </w:pPr>
            <w:r>
              <w:rPr>
                <w:rFonts w:ascii="Times New Roman"/>
                <w:b w:val="false"/>
                <w:i w:val="false"/>
                <w:color w:val="000000"/>
                <w:sz w:val="20"/>
              </w:rPr>
              <w:t>
5) правила по виду спорта заявляемого вида спорта, спортивной дисциплины или копия правил по виду спорта заявляемого вида спорта, спортивной дисциплины, соответствующей международной спортивной федерации в форме электронной копии документа; Сведения о документах, удостоверяющих личность услугополучателя,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7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предусмотренным пунктами 4 и 5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подает запрос для получения государственной услуги в электронной форме через портал при условии наличия у него ЭЦП.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Сервис цифровых документов доступен для пользователей, авторизованных в мобильном приложении "eGov mobile".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и социально ответственных услугах". Услугодатель предоставляет информацию о порядке оказания государственной услуги в Единый контакт-центр.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 статусов</w:t>
            </w:r>
            <w:r>
              <w:br/>
            </w:r>
            <w:r>
              <w:rPr>
                <w:rFonts w:ascii="Times New Roman"/>
                <w:b w:val="false"/>
                <w:i w:val="false"/>
                <w:color w:val="000000"/>
                <w:sz w:val="20"/>
              </w:rPr>
              <w:t>"специализированная"</w:t>
            </w:r>
            <w:r>
              <w:br/>
            </w:r>
            <w:r>
              <w:rPr>
                <w:rFonts w:ascii="Times New Roman"/>
                <w:b w:val="false"/>
                <w:i w:val="false"/>
                <w:color w:val="000000"/>
                <w:sz w:val="20"/>
              </w:rPr>
              <w:t>спортивным школам и</w:t>
            </w:r>
            <w:r>
              <w:br/>
            </w:r>
            <w:r>
              <w:rPr>
                <w:rFonts w:ascii="Times New Roman"/>
                <w:b w:val="false"/>
                <w:i w:val="false"/>
                <w:color w:val="000000"/>
                <w:sz w:val="20"/>
              </w:rPr>
              <w:t>"специализированное"</w:t>
            </w:r>
            <w:r>
              <w:br/>
            </w:r>
            <w:r>
              <w:rPr>
                <w:rFonts w:ascii="Times New Roman"/>
                <w:b w:val="false"/>
                <w:i w:val="false"/>
                <w:color w:val="000000"/>
                <w:sz w:val="20"/>
              </w:rPr>
              <w:t>отделениям спортивных школ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"Присвоение статусов "специализированная" спортивным школам и "специализированное" отделениям спортивных школ" Наименование подвида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статусов "специализированная" спортивным школам и "специализированное" отделениям спортивных школ.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74"/>
          <w:p>
            <w:pPr>
              <w:spacing w:after="20"/>
              <w:ind w:left="20"/>
              <w:jc w:val="both"/>
            </w:pPr>
            <w:r>
              <w:rPr>
                <w:rFonts w:ascii="Times New Roman"/>
                <w:b w:val="false"/>
                <w:i w:val="false"/>
                <w:color w:val="000000"/>
                <w:sz w:val="20"/>
              </w:rPr>
              <w:t>
1. Присвоение статуса "специализированная" спортивным школам.</w:t>
            </w:r>
          </w:p>
          <w:bookmarkEnd w:id="274"/>
          <w:p>
            <w:pPr>
              <w:spacing w:after="20"/>
              <w:ind w:left="20"/>
              <w:jc w:val="both"/>
            </w:pPr>
            <w:r>
              <w:rPr>
                <w:rFonts w:ascii="Times New Roman"/>
                <w:b w:val="false"/>
                <w:i w:val="false"/>
                <w:color w:val="000000"/>
                <w:sz w:val="20"/>
              </w:rPr>
              <w:t>
2. Присвоение статуса "специализированное" отделениям спортивных школ.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МИО областей, городов Астана, Алматы и Шымкента (далее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некоммерческое акционерное общество "Государственная корпорация "Правительство для граждан" (далее – Государственная корпорация) или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услугодателю – 5 (пять) рабочих дней. Максимально допустимое время ожидания для сдачи пакета документов – 30 (тридцать) минут.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приказа о присвоении статуса "специализированная" спортивным школам или "специализированное" отделениям спортивных школ. На портале –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в Государственной корпорации результата государственной услуги. Расписка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75"/>
          <w:p>
            <w:pPr>
              <w:spacing w:after="20"/>
              <w:ind w:left="20"/>
              <w:jc w:val="both"/>
            </w:pPr>
            <w:r>
              <w:rPr>
                <w:rFonts w:ascii="Times New Roman"/>
                <w:b w:val="false"/>
                <w:i w:val="false"/>
                <w:color w:val="000000"/>
                <w:sz w:val="20"/>
              </w:rPr>
              <w:t xml:space="preserve">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Государственная корпорация: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bookmarkEnd w:id="275"/>
          <w:p>
            <w:pPr>
              <w:spacing w:after="20"/>
              <w:ind w:left="20"/>
              <w:jc w:val="both"/>
            </w:pPr>
            <w:r>
              <w:rPr>
                <w:rFonts w:ascii="Times New Roman"/>
                <w:b w:val="false"/>
                <w:i w:val="false"/>
                <w:color w:val="000000"/>
                <w:sz w:val="20"/>
              </w:rPr>
              <w:t>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культуры и спорта Республики Казахстан: www.gov.kz/entities/msm в разделе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76"/>
          <w:p>
            <w:pPr>
              <w:spacing w:after="20"/>
              <w:ind w:left="20"/>
              <w:jc w:val="both"/>
            </w:pPr>
            <w:r>
              <w:rPr>
                <w:rFonts w:ascii="Times New Roman"/>
                <w:b w:val="false"/>
                <w:i w:val="false"/>
                <w:color w:val="000000"/>
                <w:sz w:val="20"/>
              </w:rPr>
              <w:t>
в Государственную корпорацию: по подвиду государственной услуги: присвоение статуса "специализированная" спортивным школам:</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руководителя спортивной школы, и (или) доверенность юридического лица – при обращении представителя спортивной школы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спортивном объекте (помещении),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спортсменами спортивной школы;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справка о работе отделения по подготовке спортивного резерва, заверенная руководителем спортивной школы,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приказов о присвоении статуса "специализированное" отделениям спортивных школ;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спортивном объекте (помещении), в форме электронного документа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спортсменами спортивной школы,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о работе отделения по подготовке спортивного резерва, заверенная руководителем спортивной школы, в форме электронного документа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приказы о присвоении статуса "специализированное" отделениям спортивных школ в форме электронного документа; в Государственную корпорацию: по подвиду государственной услуги: присвоение статуса "специализированное" отделениям спортивных школ:</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руководителя спортивной школы, и (или) доверенность юридического лица – при обращении представителя спортивной школы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спортивном объекте (помещении),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спортсменов отделения по виду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справка о работе отделения по подготовке спортивного резерва, заверенная руководителем спортивной школы, согласно приложению 4 к настоящим Правилам;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спортивном объекте (помещении) в форме электронного документа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действующий договор, заключенный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спортсменов отделения по виду спорта, в форме электронного документа;</w:t>
            </w:r>
          </w:p>
          <w:p>
            <w:pPr>
              <w:spacing w:after="20"/>
              <w:ind w:left="20"/>
              <w:jc w:val="both"/>
            </w:pPr>
            <w:r>
              <w:rPr>
                <w:rFonts w:ascii="Times New Roman"/>
                <w:b w:val="false"/>
                <w:i w:val="false"/>
                <w:color w:val="000000"/>
                <w:sz w:val="20"/>
              </w:rPr>
              <w:t>
4) справка о работе отделения по подготовке спортивного резерва, заверенная руководителем спортивной школы, в форме электронного документа согласно приложению 4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77"/>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пунктами 5 и 6 настоящих Правил;</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Статусы "специализированная" спортивным школам, "специализированное" отделениям спортивных школ действуют в течение четырех лет со дня его присвоения услугодателем. Сведения документов, удостоверяющих личность услугополучателя, услугодатель получает из соответствующих государственных цифровых систем через шлюз "цифрового правительства". Услугополучатель подает запрос для получения государственной услуги в электронной форме через портал при условии наличия у него ЭЦП.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Сервис цифровых документов доступен для пользователей, авторизованных в мобильном приложении "eGov mobile". При обращении в Государственную корпорацию день приема документов не входит в срок оказания государственной услуги. Прием заявления для оказания государственной услуги на портале осуществляется электронно с удостоверением ЭЦП услугополучателя в его "личном кабинете". В случае обращения через портал в "личном кабинете" в истории обращений услугополучателя отображается статус о принятии электронного запроса для оказания государственной услуги, а также уведомление с указанием даты получения результата государственной услуги. Услугодатель представляет результат оказания государственной услуги в Государственную корпорацию не позднее чем за сутки до истечения срока оказания государственной услуги.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и социально ответственных услугах". Услугодатель предоставляет информацию о порядке оказания государственной услуги в Единый контакт-центр.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присвоения статусов</w:t>
            </w:r>
            <w:r>
              <w:br/>
            </w:r>
            <w:r>
              <w:rPr>
                <w:rFonts w:ascii="Times New Roman"/>
                <w:b w:val="false"/>
                <w:i w:val="false"/>
                <w:color w:val="000000"/>
                <w:sz w:val="20"/>
              </w:rPr>
              <w:t>"специализированная"</w:t>
            </w:r>
            <w:r>
              <w:br/>
            </w:r>
            <w:r>
              <w:rPr>
                <w:rFonts w:ascii="Times New Roman"/>
                <w:b w:val="false"/>
                <w:i w:val="false"/>
                <w:color w:val="000000"/>
                <w:sz w:val="20"/>
              </w:rPr>
              <w:t>спортивным школам</w:t>
            </w:r>
            <w:r>
              <w:br/>
            </w:r>
            <w:r>
              <w:rPr>
                <w:rFonts w:ascii="Times New Roman"/>
                <w:b w:val="false"/>
                <w:i w:val="false"/>
                <w:color w:val="000000"/>
                <w:sz w:val="20"/>
              </w:rPr>
              <w:t>и "специализированное"</w:t>
            </w:r>
            <w:r>
              <w:br/>
            </w:r>
            <w:r>
              <w:rPr>
                <w:rFonts w:ascii="Times New Roman"/>
                <w:b w:val="false"/>
                <w:i w:val="false"/>
                <w:color w:val="000000"/>
                <w:sz w:val="20"/>
              </w:rPr>
              <w:t>отделениям спортивных школ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_____________________________</w:t>
            </w:r>
            <w:r>
              <w:br/>
            </w: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____________________</w:t>
            </w:r>
            <w:r>
              <w:br/>
            </w:r>
            <w:r>
              <w:rPr>
                <w:rFonts w:ascii="Times New Roman"/>
                <w:b w:val="false"/>
                <w:i w:val="false"/>
                <w:color w:val="000000"/>
                <w:sz w:val="20"/>
              </w:rPr>
              <w:t xml:space="preserve">руководителя местного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исполнительного органа области,</w:t>
            </w:r>
            <w:r>
              <w:br/>
            </w:r>
            <w:r>
              <w:rPr>
                <w:rFonts w:ascii="Times New Roman"/>
                <w:b w:val="false"/>
                <w:i w:val="false"/>
                <w:color w:val="000000"/>
                <w:sz w:val="20"/>
              </w:rPr>
              <w:t xml:space="preserve"> ______________________________</w:t>
            </w:r>
            <w:r>
              <w:br/>
            </w:r>
            <w:r>
              <w:rPr>
                <w:rFonts w:ascii="Times New Roman"/>
                <w:b w:val="false"/>
                <w:i w:val="false"/>
                <w:color w:val="000000"/>
                <w:sz w:val="20"/>
              </w:rPr>
              <w:t>_________________</w:t>
            </w:r>
            <w:r>
              <w:br/>
            </w:r>
            <w:r>
              <w:rPr>
                <w:rFonts w:ascii="Times New Roman"/>
                <w:b w:val="false"/>
                <w:i w:val="false"/>
                <w:color w:val="000000"/>
                <w:sz w:val="20"/>
              </w:rPr>
              <w:t>города республиканского</w:t>
            </w:r>
            <w:r>
              <w:br/>
            </w:r>
            <w:r>
              <w:rPr>
                <w:rFonts w:ascii="Times New Roman"/>
                <w:b w:val="false"/>
                <w:i w:val="false"/>
                <w:color w:val="000000"/>
                <w:sz w:val="20"/>
              </w:rPr>
              <w:t xml:space="preserve">значения, столицы </w:t>
            </w:r>
            <w:r>
              <w:br/>
            </w:r>
            <w:r>
              <w:rPr>
                <w:rFonts w:ascii="Times New Roman"/>
                <w:b w:val="false"/>
                <w:i w:val="false"/>
                <w:color w:val="000000"/>
                <w:sz w:val="20"/>
              </w:rPr>
              <w:t>____________________________________</w:t>
            </w:r>
            <w:r>
              <w:br/>
            </w:r>
            <w:r>
              <w:rPr>
                <w:rFonts w:ascii="Times New Roman"/>
                <w:b w:val="false"/>
                <w:i w:val="false"/>
                <w:color w:val="000000"/>
                <w:sz w:val="20"/>
              </w:rPr>
              <w:t>в области физической культуры и спорта)</w:t>
            </w:r>
            <w:r>
              <w:br/>
            </w:r>
            <w:r>
              <w:rPr>
                <w:rFonts w:ascii="Times New Roman"/>
                <w:b w:val="false"/>
                <w:i w:val="false"/>
                <w:color w:val="000000"/>
                <w:sz w:val="20"/>
              </w:rPr>
              <w:t xml:space="preserve"> от 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______________________________________</w:t>
            </w:r>
            <w:r>
              <w:br/>
            </w:r>
            <w:r>
              <w:rPr>
                <w:rFonts w:ascii="Times New Roman"/>
                <w:b w:val="false"/>
                <w:i w:val="false"/>
                <w:color w:val="000000"/>
                <w:sz w:val="20"/>
              </w:rPr>
              <w:t>руководителя спортивной школы либо</w:t>
            </w:r>
            <w:r>
              <w:br/>
            </w:r>
            <w:r>
              <w:rPr>
                <w:rFonts w:ascii="Times New Roman"/>
                <w:b w:val="false"/>
                <w:i w:val="false"/>
                <w:color w:val="000000"/>
                <w:sz w:val="20"/>
              </w:rPr>
              <w:t>______________________________________</w:t>
            </w:r>
            <w:r>
              <w:br/>
            </w:r>
            <w:r>
              <w:rPr>
                <w:rFonts w:ascii="Times New Roman"/>
                <w:b w:val="false"/>
                <w:i w:val="false"/>
                <w:color w:val="000000"/>
                <w:sz w:val="20"/>
              </w:rPr>
              <w:t>уполномоченного представителя, адрес, телефон</w:t>
            </w:r>
          </w:p>
        </w:tc>
      </w:tr>
    </w:tbl>
    <w:bookmarkStart w:name="z489" w:id="278"/>
    <w:p>
      <w:pPr>
        <w:spacing w:after="0"/>
        <w:ind w:left="0"/>
        <w:jc w:val="left"/>
      </w:pPr>
      <w:r>
        <w:rPr>
          <w:rFonts w:ascii="Times New Roman"/>
          <w:b/>
          <w:i w:val="false"/>
          <w:color w:val="000000"/>
        </w:rPr>
        <w:t xml:space="preserve">                                Заявление</w:t>
      </w:r>
    </w:p>
    <w:bookmarkEnd w:id="278"/>
    <w:p>
      <w:pPr>
        <w:spacing w:after="0"/>
        <w:ind w:left="0"/>
        <w:jc w:val="both"/>
      </w:pPr>
      <w:bookmarkStart w:name="z490" w:id="279"/>
      <w:r>
        <w:rPr>
          <w:rFonts w:ascii="Times New Roman"/>
          <w:b w:val="false"/>
          <w:i w:val="false"/>
          <w:color w:val="000000"/>
          <w:sz w:val="28"/>
        </w:rPr>
        <w:t>
      Прошу Вас _____________________________________________________________</w:t>
      </w:r>
    </w:p>
    <w:bookmarkEnd w:id="279"/>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Согласен на использование сведений, предусмотренных пунктом 9 настоящих Правил по </w:t>
      </w:r>
    </w:p>
    <w:p>
      <w:pPr>
        <w:spacing w:after="0"/>
        <w:ind w:left="0"/>
        <w:jc w:val="both"/>
      </w:pPr>
      <w:r>
        <w:rPr>
          <w:rFonts w:ascii="Times New Roman"/>
          <w:b w:val="false"/>
          <w:i w:val="false"/>
          <w:color w:val="000000"/>
          <w:sz w:val="28"/>
        </w:rPr>
        <w:t xml:space="preserve">получению государственной услуги "Присвоение статусов "специализированная" </w:t>
      </w:r>
    </w:p>
    <w:p>
      <w:pPr>
        <w:spacing w:after="0"/>
        <w:ind w:left="0"/>
        <w:jc w:val="both"/>
      </w:pPr>
      <w:r>
        <w:rPr>
          <w:rFonts w:ascii="Times New Roman"/>
          <w:b w:val="false"/>
          <w:i w:val="false"/>
          <w:color w:val="000000"/>
          <w:sz w:val="28"/>
        </w:rPr>
        <w:t xml:space="preserve">спортивным школам и "специализированное" отделениям спортивных школ", </w:t>
      </w:r>
    </w:p>
    <w:p>
      <w:pPr>
        <w:spacing w:after="0"/>
        <w:ind w:left="0"/>
        <w:jc w:val="both"/>
      </w:pPr>
      <w:r>
        <w:rPr>
          <w:rFonts w:ascii="Times New Roman"/>
          <w:b w:val="false"/>
          <w:i w:val="false"/>
          <w:color w:val="000000"/>
          <w:sz w:val="28"/>
        </w:rPr>
        <w:t xml:space="preserve">утвержденным исполняющего обязанности Министра культуры и спорта </w:t>
      </w:r>
    </w:p>
    <w:p>
      <w:pPr>
        <w:spacing w:after="0"/>
        <w:ind w:left="0"/>
        <w:jc w:val="both"/>
      </w:pPr>
      <w:r>
        <w:rPr>
          <w:rFonts w:ascii="Times New Roman"/>
          <w:b w:val="false"/>
          <w:i w:val="false"/>
          <w:color w:val="000000"/>
          <w:sz w:val="28"/>
        </w:rPr>
        <w:t xml:space="preserve">Республики Казахстан от 9 июня 2015 года </w:t>
      </w:r>
      <w:r>
        <w:rPr>
          <w:rFonts w:ascii="Times New Roman"/>
          <w:b w:val="false"/>
          <w:i w:val="false"/>
          <w:color w:val="000000"/>
          <w:sz w:val="28"/>
        </w:rPr>
        <w:t>№ 209</w:t>
      </w:r>
      <w:r>
        <w:rPr>
          <w:rFonts w:ascii="Times New Roman"/>
          <w:b w:val="false"/>
          <w:i w:val="false"/>
          <w:color w:val="000000"/>
          <w:sz w:val="28"/>
        </w:rPr>
        <w:t xml:space="preserve">, составляющих охраняемую законом </w:t>
      </w:r>
    </w:p>
    <w:p>
      <w:pPr>
        <w:spacing w:after="0"/>
        <w:ind w:left="0"/>
        <w:jc w:val="both"/>
      </w:pPr>
      <w:r>
        <w:rPr>
          <w:rFonts w:ascii="Times New Roman"/>
          <w:b w:val="false"/>
          <w:i w:val="false"/>
          <w:color w:val="000000"/>
          <w:sz w:val="28"/>
        </w:rPr>
        <w:t xml:space="preserve">тайну, содержащихся в цифровых системах. 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(подпись)                         (фамилия, имя, отчество (при его наличии) </w:t>
      </w:r>
    </w:p>
    <w:p>
      <w:pPr>
        <w:spacing w:after="0"/>
        <w:ind w:left="0"/>
        <w:jc w:val="both"/>
      </w:pPr>
      <w:r>
        <w:rPr>
          <w:rFonts w:ascii="Times New Roman"/>
          <w:b w:val="false"/>
          <w:i w:val="false"/>
          <w:color w:val="000000"/>
          <w:sz w:val="28"/>
        </w:rPr>
        <w:t xml:space="preserve"> "____" ______________ 20__ года </w:t>
      </w:r>
    </w:p>
    <w:p>
      <w:pPr>
        <w:spacing w:after="0"/>
        <w:ind w:left="0"/>
        <w:jc w:val="both"/>
      </w:pPr>
      <w:r>
        <w:rPr>
          <w:rFonts w:ascii="Times New Roman"/>
          <w:b w:val="false"/>
          <w:i w:val="false"/>
          <w:color w:val="000000"/>
          <w:sz w:val="28"/>
        </w:rPr>
        <w:t xml:space="preserve">Дата поступления заявления "____" ____________ 20__ года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(подпись, фамилия, имя, отчество (при его наличии)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подготовки, переподготовки</w:t>
            </w:r>
            <w:r>
              <w:br/>
            </w:r>
            <w:r>
              <w:rPr>
                <w:rFonts w:ascii="Times New Roman"/>
                <w:b w:val="false"/>
                <w:i w:val="false"/>
                <w:color w:val="000000"/>
                <w:sz w:val="20"/>
              </w:rPr>
              <w:t>и повышения квалификации</w:t>
            </w:r>
            <w:r>
              <w:br/>
            </w:r>
            <w:r>
              <w:rPr>
                <w:rFonts w:ascii="Times New Roman"/>
                <w:b w:val="false"/>
                <w:i w:val="false"/>
                <w:color w:val="000000"/>
                <w:sz w:val="20"/>
              </w:rPr>
              <w:t>специалистов в области</w:t>
            </w:r>
            <w:r>
              <w:br/>
            </w:r>
            <w:r>
              <w:rPr>
                <w:rFonts w:ascii="Times New Roman"/>
                <w:b w:val="false"/>
                <w:i w:val="false"/>
                <w:color w:val="000000"/>
                <w:sz w:val="20"/>
              </w:rPr>
              <w:t>физической культуры и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обучающей</w:t>
            </w:r>
            <w:r>
              <w:br/>
            </w:r>
            <w:r>
              <w:rPr>
                <w:rFonts w:ascii="Times New Roman"/>
                <w:b w:val="false"/>
                <w:i w:val="false"/>
                <w:color w:val="000000"/>
                <w:sz w:val="20"/>
              </w:rPr>
              <w:t>организации) от</w:t>
            </w:r>
            <w:r>
              <w:br/>
            </w:r>
            <w:r>
              <w:rPr>
                <w:rFonts w:ascii="Times New Roman"/>
                <w:b w:val="false"/>
                <w:i w:val="false"/>
                <w:color w:val="000000"/>
                <w:sz w:val="20"/>
              </w:rPr>
              <w:t>_________________________</w:t>
            </w:r>
            <w:r>
              <w:br/>
            </w:r>
            <w:r>
              <w:rPr>
                <w:rFonts w:ascii="Times New Roman"/>
                <w:b w:val="false"/>
                <w:i w:val="false"/>
                <w:color w:val="000000"/>
                <w:sz w:val="20"/>
              </w:rPr>
              <w:t>(заявителя: для физического</w:t>
            </w:r>
            <w:r>
              <w:br/>
            </w:r>
            <w:r>
              <w:rPr>
                <w:rFonts w:ascii="Times New Roman"/>
                <w:b w:val="false"/>
                <w:i w:val="false"/>
                <w:color w:val="000000"/>
                <w:sz w:val="20"/>
              </w:rPr>
              <w:t>лица – фамилия, имя, отчество</w:t>
            </w:r>
            <w:r>
              <w:br/>
            </w:r>
            <w:r>
              <w:rPr>
                <w:rFonts w:ascii="Times New Roman"/>
                <w:b w:val="false"/>
                <w:i w:val="false"/>
                <w:color w:val="000000"/>
                <w:sz w:val="20"/>
              </w:rPr>
              <w:t>(при его наличии); для</w:t>
            </w:r>
            <w:r>
              <w:br/>
            </w:r>
            <w:r>
              <w:rPr>
                <w:rFonts w:ascii="Times New Roman"/>
                <w:b w:val="false"/>
                <w:i w:val="false"/>
                <w:color w:val="000000"/>
                <w:sz w:val="20"/>
              </w:rPr>
              <w:t>юридического лица –</w:t>
            </w:r>
            <w:r>
              <w:br/>
            </w:r>
            <w:r>
              <w:rPr>
                <w:rFonts w:ascii="Times New Roman"/>
                <w:b w:val="false"/>
                <w:i w:val="false"/>
                <w:color w:val="000000"/>
                <w:sz w:val="20"/>
              </w:rPr>
              <w:t>полное наименование)</w:t>
            </w:r>
          </w:p>
        </w:tc>
      </w:tr>
    </w:tbl>
    <w:bookmarkStart w:name="z495" w:id="280"/>
    <w:p>
      <w:pPr>
        <w:spacing w:after="0"/>
        <w:ind w:left="0"/>
        <w:jc w:val="left"/>
      </w:pPr>
      <w:r>
        <w:rPr>
          <w:rFonts w:ascii="Times New Roman"/>
          <w:b/>
          <w:i w:val="false"/>
          <w:color w:val="000000"/>
        </w:rPr>
        <w:t xml:space="preserve">                                Заявка</w:t>
      </w:r>
    </w:p>
    <w:bookmarkEnd w:id="280"/>
    <w:p>
      <w:pPr>
        <w:spacing w:after="0"/>
        <w:ind w:left="0"/>
        <w:jc w:val="both"/>
      </w:pPr>
      <w:bookmarkStart w:name="z496" w:id="281"/>
      <w:r>
        <w:rPr>
          <w:rFonts w:ascii="Times New Roman"/>
          <w:b w:val="false"/>
          <w:i w:val="false"/>
          <w:color w:val="000000"/>
          <w:sz w:val="28"/>
        </w:rPr>
        <w:t>
      Направляем для прохождения_____________________ следующих специалистов (для</w:t>
      </w:r>
    </w:p>
    <w:bookmarkEnd w:id="281"/>
    <w:p>
      <w:pPr>
        <w:spacing w:after="0"/>
        <w:ind w:left="0"/>
        <w:jc w:val="both"/>
      </w:pPr>
      <w:r>
        <w:rPr>
          <w:rFonts w:ascii="Times New Roman"/>
          <w:b w:val="false"/>
          <w:i w:val="false"/>
          <w:color w:val="000000"/>
          <w:sz w:val="28"/>
        </w:rPr>
        <w:t xml:space="preserve"> подготовки или переподготовки или повышения квалификации) в области физической </w:t>
      </w:r>
    </w:p>
    <w:p>
      <w:pPr>
        <w:spacing w:after="0"/>
        <w:ind w:left="0"/>
        <w:jc w:val="both"/>
      </w:pPr>
      <w:r>
        <w:rPr>
          <w:rFonts w:ascii="Times New Roman"/>
          <w:b w:val="false"/>
          <w:i w:val="false"/>
          <w:color w:val="000000"/>
          <w:sz w:val="28"/>
        </w:rPr>
        <w:t>культуры и спорта:</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вид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начала и окончания курсов)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(номер телефона, электронный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7" w:id="282"/>
      <w:r>
        <w:rPr>
          <w:rFonts w:ascii="Times New Roman"/>
          <w:b w:val="false"/>
          <w:i w:val="false"/>
          <w:color w:val="000000"/>
          <w:sz w:val="28"/>
        </w:rPr>
        <w:t>
      Согласен на использование сведений, составляющих охраняемую законом тайну,</w:t>
      </w:r>
    </w:p>
    <w:bookmarkEnd w:id="282"/>
    <w:p>
      <w:pPr>
        <w:spacing w:after="0"/>
        <w:ind w:left="0"/>
        <w:jc w:val="both"/>
      </w:pPr>
      <w:r>
        <w:rPr>
          <w:rFonts w:ascii="Times New Roman"/>
          <w:b w:val="false"/>
          <w:i w:val="false"/>
          <w:color w:val="000000"/>
          <w:sz w:val="28"/>
        </w:rPr>
        <w:t xml:space="preserve"> содержащихся в цифровых системах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w:t>
      </w:r>
    </w:p>
    <w:p>
      <w:pPr>
        <w:spacing w:after="0"/>
        <w:ind w:left="0"/>
        <w:jc w:val="both"/>
      </w:pPr>
      <w:r>
        <w:rPr>
          <w:rFonts w:ascii="Times New Roman"/>
          <w:b w:val="false"/>
          <w:i w:val="false"/>
          <w:color w:val="000000"/>
          <w:sz w:val="28"/>
        </w:rPr>
        <w:t>Казахстан "О персональных данных и их защите".</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(для физического лица – фамилия, имя, отчество (при его наличии),</w:t>
      </w:r>
    </w:p>
    <w:p>
      <w:pPr>
        <w:spacing w:after="0"/>
        <w:ind w:left="0"/>
        <w:jc w:val="both"/>
      </w:pPr>
      <w:r>
        <w:rPr>
          <w:rFonts w:ascii="Times New Roman"/>
          <w:b w:val="false"/>
          <w:i w:val="false"/>
          <w:color w:val="000000"/>
          <w:sz w:val="28"/>
        </w:rPr>
        <w:t xml:space="preserve">       адрес место жительства, номер телефона, электронный адрес;</w:t>
      </w:r>
    </w:p>
    <w:p>
      <w:pPr>
        <w:spacing w:after="0"/>
        <w:ind w:left="0"/>
        <w:jc w:val="both"/>
      </w:pPr>
      <w:r>
        <w:rPr>
          <w:rFonts w:ascii="Times New Roman"/>
          <w:b w:val="false"/>
          <w:i w:val="false"/>
          <w:color w:val="000000"/>
          <w:sz w:val="28"/>
        </w:rPr>
        <w:t xml:space="preserve">       для юридического лица – полное наименование, юридический адрес,</w:t>
      </w:r>
    </w:p>
    <w:p>
      <w:pPr>
        <w:spacing w:after="0"/>
        <w:ind w:left="0"/>
        <w:jc w:val="both"/>
      </w:pPr>
      <w:r>
        <w:rPr>
          <w:rFonts w:ascii="Times New Roman"/>
          <w:b w:val="false"/>
          <w:i w:val="false"/>
          <w:color w:val="000000"/>
          <w:sz w:val="28"/>
        </w:rPr>
        <w:t xml:space="preserve">       номер телефона, электронный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повышения</w:t>
            </w:r>
            <w:r>
              <w:br/>
            </w:r>
            <w:r>
              <w:rPr>
                <w:rFonts w:ascii="Times New Roman"/>
                <w:b w:val="false"/>
                <w:i w:val="false"/>
                <w:color w:val="000000"/>
                <w:sz w:val="20"/>
              </w:rPr>
              <w:t>квалификации специалистов</w:t>
            </w:r>
            <w:r>
              <w:br/>
            </w:r>
            <w:r>
              <w:rPr>
                <w:rFonts w:ascii="Times New Roman"/>
                <w:b w:val="false"/>
                <w:i w:val="false"/>
                <w:color w:val="000000"/>
                <w:sz w:val="20"/>
              </w:rPr>
              <w:t>в области физической</w:t>
            </w:r>
            <w:r>
              <w:br/>
            </w:r>
            <w:r>
              <w:rPr>
                <w:rFonts w:ascii="Times New Roman"/>
                <w:b w:val="false"/>
                <w:i w:val="false"/>
                <w:color w:val="000000"/>
                <w:sz w:val="20"/>
              </w:rPr>
              <w:t>культуры и спорта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на подготовку, переподготовку, повышение квалификации специалистов в области физической культуры и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подготовку, переподготовку, повышение квалификации специалистов в области физической культуры и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осуществляющими деятельность по подготовке, переподготовке и повышению квалификации специалистов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услугодателю через портал – автоматически.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 уведомление о принятии документов услугополучателю либо мотивированный ответ об отказе в оказании государственной услуги, удостоверенное единой транспортной подписью "Государственной базы данных "Е-лицензирование" для получения результата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и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туризма и спорта Республики Казахстан: www.gov.kz/entities/tsm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 запрос на подготовку, переподготовку, повышение квалификации специалистов в области физической культуры и спорта для юридических и физических лиц в форме электронного документа по форме, согласно приложению 1 к настоящим Правилам, удостоверенное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получения государственной услуги услугополучатель в течение 14 (четырнадцати) календарных дней до начала проведения курсов обращается к услугодателю. Услугополучатель подает запрос для получения государственной услуги в электронной форме через портал при условии наличия у него ЭЦП.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Сервис цифровых документов доступен для субъектов, авторизованных в мобильном приложении и цифровых системах пользователей.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и социально ответственных услугах". Услугодатель предоставляет информацию о порядке оказания государственной услуги в Единый контакт-центр.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предоставления жилища</w:t>
            </w:r>
            <w:r>
              <w:br/>
            </w:r>
            <w:r>
              <w:rPr>
                <w:rFonts w:ascii="Times New Roman"/>
                <w:b w:val="false"/>
                <w:i w:val="false"/>
                <w:color w:val="000000"/>
                <w:sz w:val="20"/>
              </w:rPr>
              <w:t>чемпионам и призерам</w:t>
            </w:r>
            <w:r>
              <w:br/>
            </w:r>
            <w:r>
              <w:rPr>
                <w:rFonts w:ascii="Times New Roman"/>
                <w:b w:val="false"/>
                <w:i w:val="false"/>
                <w:color w:val="000000"/>
                <w:sz w:val="20"/>
              </w:rPr>
              <w:t>Олимпийских, Паралимпийских</w:t>
            </w:r>
            <w:r>
              <w:br/>
            </w:r>
            <w:r>
              <w:rPr>
                <w:rFonts w:ascii="Times New Roman"/>
                <w:b w:val="false"/>
                <w:i w:val="false"/>
                <w:color w:val="000000"/>
                <w:sz w:val="20"/>
              </w:rPr>
              <w:t>и Сурдлимпийских</w:t>
            </w:r>
            <w:r>
              <w:br/>
            </w:r>
            <w:r>
              <w:rPr>
                <w:rFonts w:ascii="Times New Roman"/>
                <w:b w:val="false"/>
                <w:i w:val="false"/>
                <w:color w:val="000000"/>
                <w:sz w:val="20"/>
              </w:rPr>
              <w:t>игр и пользования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(руководителя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r>
              <w:br/>
            </w:r>
            <w:r>
              <w:rPr>
                <w:rFonts w:ascii="Times New Roman"/>
                <w:b w:val="false"/>
                <w:i w:val="false"/>
                <w:color w:val="000000"/>
                <w:sz w:val="20"/>
              </w:rPr>
              <w:t>____________________________</w:t>
            </w:r>
            <w:r>
              <w:br/>
            </w:r>
            <w:r>
              <w:rPr>
                <w:rFonts w:ascii="Times New Roman"/>
                <w:b w:val="false"/>
                <w:i w:val="false"/>
                <w:color w:val="000000"/>
                <w:sz w:val="20"/>
              </w:rPr>
              <w:t>района, города областного значения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чемпиона</w:t>
            </w:r>
            <w:r>
              <w:br/>
            </w:r>
            <w:r>
              <w:rPr>
                <w:rFonts w:ascii="Times New Roman"/>
                <w:b w:val="false"/>
                <w:i w:val="false"/>
                <w:color w:val="000000"/>
                <w:sz w:val="20"/>
              </w:rPr>
              <w:t>____________________________</w:t>
            </w:r>
            <w:r>
              <w:br/>
            </w:r>
            <w:r>
              <w:rPr>
                <w:rFonts w:ascii="Times New Roman"/>
                <w:b w:val="false"/>
                <w:i w:val="false"/>
                <w:color w:val="000000"/>
                <w:sz w:val="20"/>
              </w:rPr>
              <w:t>или призера Олимпийских,</w:t>
            </w:r>
            <w:r>
              <w:br/>
            </w:r>
            <w:r>
              <w:rPr>
                <w:rFonts w:ascii="Times New Roman"/>
                <w:b w:val="false"/>
                <w:i w:val="false"/>
                <w:color w:val="000000"/>
                <w:sz w:val="20"/>
              </w:rPr>
              <w:t>Паралимпийских и</w:t>
            </w:r>
            <w:r>
              <w:br/>
            </w:r>
            <w:r>
              <w:rPr>
                <w:rFonts w:ascii="Times New Roman"/>
                <w:b w:val="false"/>
                <w:i w:val="false"/>
                <w:color w:val="000000"/>
                <w:sz w:val="20"/>
              </w:rPr>
              <w:t>Сурдлимпийских игр, либо</w:t>
            </w:r>
            <w:r>
              <w:br/>
            </w:r>
            <w:r>
              <w:rPr>
                <w:rFonts w:ascii="Times New Roman"/>
                <w:b w:val="false"/>
                <w:i w:val="false"/>
                <w:color w:val="000000"/>
                <w:sz w:val="20"/>
              </w:rPr>
              <w:t>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места жительства</w:t>
            </w:r>
            <w:r>
              <w:br/>
            </w:r>
            <w:r>
              <w:rPr>
                <w:rFonts w:ascii="Times New Roman"/>
                <w:b w:val="false"/>
                <w:i w:val="false"/>
                <w:color w:val="000000"/>
                <w:sz w:val="20"/>
              </w:rPr>
              <w:t>_______________________________</w:t>
            </w:r>
            <w:r>
              <w:br/>
            </w:r>
            <w:r>
              <w:rPr>
                <w:rFonts w:ascii="Times New Roman"/>
                <w:b w:val="false"/>
                <w:i w:val="false"/>
                <w:color w:val="000000"/>
                <w:sz w:val="20"/>
              </w:rPr>
              <w:t>Абонентский номер сотовой связи</w:t>
            </w:r>
            <w:r>
              <w:br/>
            </w:r>
            <w:r>
              <w:rPr>
                <w:rFonts w:ascii="Times New Roman"/>
                <w:b w:val="false"/>
                <w:i w:val="false"/>
                <w:color w:val="000000"/>
                <w:sz w:val="20"/>
              </w:rPr>
              <w:t>Электронный адрес</w:t>
            </w:r>
          </w:p>
        </w:tc>
      </w:tr>
    </w:tbl>
    <w:bookmarkStart w:name="z504" w:id="283"/>
    <w:p>
      <w:pPr>
        <w:spacing w:after="0"/>
        <w:ind w:left="0"/>
        <w:jc w:val="left"/>
      </w:pPr>
      <w:r>
        <w:rPr>
          <w:rFonts w:ascii="Times New Roman"/>
          <w:b/>
          <w:i w:val="false"/>
          <w:color w:val="000000"/>
        </w:rPr>
        <w:t xml:space="preserve">                    Заявление о предоставлении жилища</w:t>
      </w:r>
    </w:p>
    <w:bookmarkEnd w:id="283"/>
    <w:p>
      <w:pPr>
        <w:spacing w:after="0"/>
        <w:ind w:left="0"/>
        <w:jc w:val="both"/>
      </w:pPr>
      <w:bookmarkStart w:name="z505" w:id="284"/>
      <w:r>
        <w:rPr>
          <w:rFonts w:ascii="Times New Roman"/>
          <w:b w:val="false"/>
          <w:i w:val="false"/>
          <w:color w:val="000000"/>
          <w:sz w:val="28"/>
        </w:rPr>
        <w:t xml:space="preserve">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 физической культуре и</w:t>
      </w:r>
    </w:p>
    <w:bookmarkEnd w:id="284"/>
    <w:p>
      <w:pPr>
        <w:spacing w:after="0"/>
        <w:ind w:left="0"/>
        <w:jc w:val="both"/>
      </w:pPr>
      <w:r>
        <w:rPr>
          <w:rFonts w:ascii="Times New Roman"/>
          <w:b w:val="false"/>
          <w:i w:val="false"/>
          <w:color w:val="000000"/>
          <w:sz w:val="28"/>
        </w:rPr>
        <w:t xml:space="preserve"> спорте" прошу Вас предоставить жилище:_______________________________________ </w:t>
      </w:r>
    </w:p>
    <w:p>
      <w:pPr>
        <w:spacing w:after="0"/>
        <w:ind w:left="0"/>
        <w:jc w:val="both"/>
      </w:pPr>
      <w:r>
        <w:rPr>
          <w:rFonts w:ascii="Times New Roman"/>
          <w:b w:val="false"/>
          <w:i w:val="false"/>
          <w:color w:val="000000"/>
          <w:sz w:val="28"/>
        </w:rPr>
        <w:t xml:space="preserve">                               указать месторасположение жилища (область, город)</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 содержащихся в цифровых системах.</w:t>
      </w:r>
    </w:p>
    <w:p>
      <w:pPr>
        <w:spacing w:after="0"/>
        <w:ind w:left="0"/>
        <w:jc w:val="both"/>
      </w:pPr>
      <w:r>
        <w:rPr>
          <w:rFonts w:ascii="Times New Roman"/>
          <w:b w:val="false"/>
          <w:i w:val="false"/>
          <w:color w:val="000000"/>
          <w:sz w:val="28"/>
        </w:rPr>
        <w:t>"____" ______________ 20__ года</w:t>
      </w:r>
    </w:p>
    <w:p>
      <w:pPr>
        <w:spacing w:after="0"/>
        <w:ind w:left="0"/>
        <w:jc w:val="both"/>
      </w:pPr>
      <w:r>
        <w:rPr>
          <w:rFonts w:ascii="Times New Roman"/>
          <w:b w:val="false"/>
          <w:i w:val="false"/>
          <w:color w:val="000000"/>
          <w:sz w:val="28"/>
        </w:rPr>
        <w:t>Дата поступления заявления "____" ____________ 20__ года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жилища чемпионам и призерам</w:t>
            </w:r>
            <w:r>
              <w:br/>
            </w:r>
            <w:r>
              <w:rPr>
                <w:rFonts w:ascii="Times New Roman"/>
                <w:b w:val="false"/>
                <w:i w:val="false"/>
                <w:color w:val="000000"/>
                <w:sz w:val="20"/>
              </w:rPr>
              <w:t>Олимпийских, Паралимпийских</w:t>
            </w:r>
            <w:r>
              <w:br/>
            </w:r>
            <w:r>
              <w:rPr>
                <w:rFonts w:ascii="Times New Roman"/>
                <w:b w:val="false"/>
                <w:i w:val="false"/>
                <w:color w:val="000000"/>
                <w:sz w:val="20"/>
              </w:rPr>
              <w:t>и Сурдлимпийских игр</w:t>
            </w:r>
            <w:r>
              <w:br/>
            </w:r>
            <w:r>
              <w:rPr>
                <w:rFonts w:ascii="Times New Roman"/>
                <w:b w:val="false"/>
                <w:i w:val="false"/>
                <w:color w:val="000000"/>
                <w:sz w:val="20"/>
              </w:rPr>
              <w:t>и пользования им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жилища чемпионам и призерам Олимпийских, Паралимпийских и Сурдлимпийских игр и пользования 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жилища чемпионам и призерам Олимпийских, Паралимпийских и Сурдлимпийских игр и пользования 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 День приема документов в Государственной корпорации не входит в срок оказания государственной услуги. Выдача результата оказания государственной услуги осуществляется через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 принятие решения услугодателя о предоставлении жилища – 3 (три) месяца; 2 этап: выдача жилища – 3 (три) месяца с момента подтверждения согласия услугополучателя в получении жилища. Максимально допустимое время ожидания для сдачи пакета документов – 30 (тридцать) минут.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 договор пользования жилищем, либо мотивированный ответ об отказе в оказании государственной услуги. При не обращении услугополучателя за результатом оказания государственной услуги в указанный срок, услугодатель обеспечивает его хранение по месту приема до получения услугополучателем. Государственная корпорация обеспечивает хранение договора пользования имуществом, в течение 1 (одного) месяца, после чего передает их услугодателю для дальнейшего хранения.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договор пользования жилищем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Государственная корпорация: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"www.egov.kz". Адреса мест оказания государственной услуги размещены на интернет-ресурсе Министерства туризма и спорта Республики Казахстан: www.gov.kz/entities/tsm?lang=ru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85"/>
          <w:p>
            <w:pPr>
              <w:spacing w:after="20"/>
              <w:ind w:left="20"/>
              <w:jc w:val="both"/>
            </w:pPr>
            <w:r>
              <w:rPr>
                <w:rFonts w:ascii="Times New Roman"/>
                <w:b w:val="false"/>
                <w:i w:val="false"/>
                <w:color w:val="000000"/>
                <w:sz w:val="20"/>
              </w:rPr>
              <w:t>
В государственную корпорацию:</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2) заявление о предоставлении жилища, согласно приложению 1 к настоящим Правилам. 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8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статьей 47</w:t>
            </w:r>
            <w:r>
              <w:rPr>
                <w:rFonts w:ascii="Times New Roman"/>
                <w:b w:val="false"/>
                <w:i w:val="false"/>
                <w:color w:val="000000"/>
                <w:sz w:val="20"/>
              </w:rPr>
              <w:t xml:space="preserve"> Закона Республики Казахстан "О физической культуре и спорте";</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электронной цифровой подписью. Сервис цифровых документов доступен для пользователей, авторизованных в мобильном приложении "eGov mobile".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и социально ответственных услугах". Услугодатель предоставляет информацию о порядке оказания государственной услуги в Единый контакт-центр.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жилища чемпионам и призерам</w:t>
            </w:r>
            <w:r>
              <w:br/>
            </w:r>
            <w:r>
              <w:rPr>
                <w:rFonts w:ascii="Times New Roman"/>
                <w:b w:val="false"/>
                <w:i w:val="false"/>
                <w:color w:val="000000"/>
                <w:sz w:val="20"/>
              </w:rPr>
              <w:t>Олимпийских, Паралимпийских</w:t>
            </w:r>
            <w:r>
              <w:br/>
            </w:r>
            <w:r>
              <w:rPr>
                <w:rFonts w:ascii="Times New Roman"/>
                <w:b w:val="false"/>
                <w:i w:val="false"/>
                <w:color w:val="000000"/>
                <w:sz w:val="20"/>
              </w:rPr>
              <w:t>и Сурдлимпийских игр и</w:t>
            </w:r>
            <w:r>
              <w:br/>
            </w:r>
            <w:r>
              <w:rPr>
                <w:rFonts w:ascii="Times New Roman"/>
                <w:b w:val="false"/>
                <w:i w:val="false"/>
                <w:color w:val="000000"/>
                <w:sz w:val="20"/>
              </w:rPr>
              <w:t>пользования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____________________________</w:t>
            </w:r>
            <w:r>
              <w:br/>
            </w:r>
            <w:r>
              <w:rPr>
                <w:rFonts w:ascii="Times New Roman"/>
                <w:b w:val="false"/>
                <w:i w:val="false"/>
                <w:color w:val="000000"/>
                <w:sz w:val="20"/>
              </w:rPr>
              <w:t>его наличии) либо наименование</w:t>
            </w:r>
            <w:r>
              <w:br/>
            </w:r>
            <w:r>
              <w:rPr>
                <w:rFonts w:ascii="Times New Roman"/>
                <w:b w:val="false"/>
                <w:i w:val="false"/>
                <w:color w:val="000000"/>
                <w:sz w:val="20"/>
              </w:rPr>
              <w:t>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516" w:id="287"/>
    <w:p>
      <w:pPr>
        <w:spacing w:after="0"/>
        <w:ind w:left="0"/>
        <w:jc w:val="left"/>
      </w:pPr>
      <w:r>
        <w:rPr>
          <w:rFonts w:ascii="Times New Roman"/>
          <w:b/>
          <w:i w:val="false"/>
          <w:color w:val="000000"/>
        </w:rPr>
        <w:t xml:space="preserve">                    Расписка об отказе в оказании государственной услуги</w:t>
      </w:r>
    </w:p>
    <w:bookmarkEnd w:id="287"/>
    <w:p>
      <w:pPr>
        <w:spacing w:after="0"/>
        <w:ind w:left="0"/>
        <w:jc w:val="both"/>
      </w:pPr>
      <w:bookmarkStart w:name="z517" w:id="28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w:t>
      </w:r>
    </w:p>
    <w:bookmarkEnd w:id="288"/>
    <w:p>
      <w:pPr>
        <w:spacing w:after="0"/>
        <w:ind w:left="0"/>
        <w:jc w:val="both"/>
      </w:pPr>
      <w:r>
        <w:rPr>
          <w:rFonts w:ascii="Times New Roman"/>
          <w:b w:val="false"/>
          <w:i w:val="false"/>
          <w:color w:val="000000"/>
          <w:sz w:val="28"/>
        </w:rPr>
        <w:t xml:space="preserve"> социально ответственных услугах", отдел № _____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(далее –</w:t>
      </w:r>
    </w:p>
    <w:p>
      <w:pPr>
        <w:spacing w:after="0"/>
        <w:ind w:left="0"/>
        <w:jc w:val="both"/>
      </w:pPr>
      <w:r>
        <w:rPr>
          <w:rFonts w:ascii="Times New Roman"/>
          <w:b w:val="false"/>
          <w:i w:val="false"/>
          <w:color w:val="000000"/>
          <w:sz w:val="28"/>
        </w:rPr>
        <w:t>Государственная корпорация)</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 xml:space="preserve">отказывает в приеме документов на оказание государственной услуги "Предоставление </w:t>
      </w:r>
    </w:p>
    <w:p>
      <w:pPr>
        <w:spacing w:after="0"/>
        <w:ind w:left="0"/>
        <w:jc w:val="both"/>
      </w:pPr>
      <w:r>
        <w:rPr>
          <w:rFonts w:ascii="Times New Roman"/>
          <w:b w:val="false"/>
          <w:i w:val="false"/>
          <w:color w:val="000000"/>
          <w:sz w:val="28"/>
        </w:rPr>
        <w:t>жилища чемпионам и призерам Олимпийских, Паралимпийских и Сурдлимпийских игр и</w:t>
      </w:r>
    </w:p>
    <w:p>
      <w:pPr>
        <w:spacing w:after="0"/>
        <w:ind w:left="0"/>
        <w:jc w:val="both"/>
      </w:pPr>
      <w:r>
        <w:rPr>
          <w:rFonts w:ascii="Times New Roman"/>
          <w:b w:val="false"/>
          <w:i w:val="false"/>
          <w:color w:val="000000"/>
          <w:sz w:val="28"/>
        </w:rPr>
        <w:t xml:space="preserve">пользования им" ввиду представления Вами неполного пакета документов, </w:t>
      </w:r>
    </w:p>
    <w:p>
      <w:pPr>
        <w:spacing w:after="0"/>
        <w:ind w:left="0"/>
        <w:jc w:val="both"/>
      </w:pPr>
      <w:r>
        <w:rPr>
          <w:rFonts w:ascii="Times New Roman"/>
          <w:b w:val="false"/>
          <w:i w:val="false"/>
          <w:color w:val="000000"/>
          <w:sz w:val="28"/>
        </w:rPr>
        <w:t xml:space="preserve">предусмотренному пунктом 10 Перечня основных требований к оказанию государственной </w:t>
      </w:r>
    </w:p>
    <w:p>
      <w:pPr>
        <w:spacing w:after="0"/>
        <w:ind w:left="0"/>
        <w:jc w:val="both"/>
      </w:pPr>
      <w:r>
        <w:rPr>
          <w:rFonts w:ascii="Times New Roman"/>
          <w:b w:val="false"/>
          <w:i w:val="false"/>
          <w:color w:val="000000"/>
          <w:sz w:val="28"/>
        </w:rPr>
        <w:t xml:space="preserve">услуги, а именно наименование отсутствующих и (или) с истекшим сроком действия </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 xml:space="preserve">       1)___________________________________________________________;</w:t>
      </w:r>
    </w:p>
    <w:p>
      <w:pPr>
        <w:spacing w:after="0"/>
        <w:ind w:left="0"/>
        <w:jc w:val="both"/>
      </w:pPr>
      <w:r>
        <w:rPr>
          <w:rFonts w:ascii="Times New Roman"/>
          <w:b w:val="false"/>
          <w:i w:val="false"/>
          <w:color w:val="000000"/>
          <w:sz w:val="28"/>
        </w:rPr>
        <w:t xml:space="preserve">       2)___________________________________________________________;</w:t>
      </w:r>
    </w:p>
    <w:p>
      <w:pPr>
        <w:spacing w:after="0"/>
        <w:ind w:left="0"/>
        <w:jc w:val="both"/>
      </w:pPr>
      <w:r>
        <w:rPr>
          <w:rFonts w:ascii="Times New Roman"/>
          <w:b w:val="false"/>
          <w:i w:val="false"/>
          <w:color w:val="000000"/>
          <w:sz w:val="28"/>
        </w:rPr>
        <w:t xml:space="preserve">       3)___________________________________________________________.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 xml:space="preserve">       Работник Государственной корпорации:</w:t>
      </w:r>
    </w:p>
    <w:p>
      <w:pPr>
        <w:spacing w:after="0"/>
        <w:ind w:left="0"/>
        <w:jc w:val="both"/>
      </w:pPr>
      <w:r>
        <w:rPr>
          <w:rFonts w:ascii="Times New Roman"/>
          <w:b w:val="false"/>
          <w:i w:val="false"/>
          <w:color w:val="000000"/>
          <w:sz w:val="28"/>
        </w:rPr>
        <w:t xml:space="preserve">       ________________________________________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Номер контактного телефона __________</w:t>
      </w:r>
    </w:p>
    <w:p>
      <w:pPr>
        <w:spacing w:after="0"/>
        <w:ind w:left="0"/>
        <w:jc w:val="both"/>
      </w:pPr>
      <w:r>
        <w:rPr>
          <w:rFonts w:ascii="Times New Roman"/>
          <w:b w:val="false"/>
          <w:i w:val="false"/>
          <w:color w:val="000000"/>
          <w:sz w:val="28"/>
        </w:rPr>
        <w:t xml:space="preserve">       Получил: ________________________________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"Выплата пожизненного</w:t>
            </w:r>
            <w:r>
              <w:br/>
            </w:r>
            <w:r>
              <w:rPr>
                <w:rFonts w:ascii="Times New Roman"/>
                <w:b w:val="false"/>
                <w:i w:val="false"/>
                <w:color w:val="000000"/>
                <w:sz w:val="20"/>
              </w:rPr>
              <w:t>ежемесячного материального</w:t>
            </w:r>
            <w:r>
              <w:br/>
            </w:r>
            <w:r>
              <w:rPr>
                <w:rFonts w:ascii="Times New Roman"/>
                <w:b w:val="false"/>
                <w:i w:val="false"/>
                <w:color w:val="000000"/>
                <w:sz w:val="20"/>
              </w:rPr>
              <w:t>обеспечения спортсменам и</w:t>
            </w:r>
            <w:r>
              <w:br/>
            </w:r>
            <w:r>
              <w:rPr>
                <w:rFonts w:ascii="Times New Roman"/>
                <w:b w:val="false"/>
                <w:i w:val="false"/>
                <w:color w:val="000000"/>
                <w:sz w:val="20"/>
              </w:rPr>
              <w:t>тренерам"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"Выплата пожизненного ежемесячного материального обеспечения спортсменам и тренерам"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пожизненного ежемесячного материального обеспечения спортсменам и тренерам.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Министерства туризма и 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 либо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в Государственную корпорацию или через портал –15 (пятнадцать) рабочих дней. Максимально допустимое время ожидания для сдачи пакета документов – 30 (тридцать) минут.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выплате пожизненного материального обеспечения услугополучателю либо мотивированный ответ об отказе в оказании государственной услуги. На портале –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в Государственной корпорации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Государственная корпорация: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туризма и спорта Республики Казахстан: www.gov.kz/entities/tsm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89"/>
          <w:p>
            <w:pPr>
              <w:spacing w:after="20"/>
              <w:ind w:left="20"/>
              <w:jc w:val="both"/>
            </w:pPr>
            <w:r>
              <w:rPr>
                <w:rFonts w:ascii="Times New Roman"/>
                <w:b w:val="false"/>
                <w:i w:val="false"/>
                <w:color w:val="000000"/>
                <w:sz w:val="20"/>
              </w:rPr>
              <w:t>
в Государственную корпорацию: для спортсмена:</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услугополучателя или доверенность физического лица (доверителя), удостоверенная нотариусом – при обращении представителя услугополучателя (поверенного)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по форме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трудовая книжка, либо один из нижеперечисленных документов, подтверждающих двадцатилетний стаж работы в области физической культуры и спорта на территории Республики Казахстан: трудовой договор с отметкой работодателя о дате и основании его прекращения;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 выписки из ведомости выдачи заработной платы работникам; послужной список (перечень сведений о работе, трудовой деятельности работника), подписанный и заверенный печатью работодателя (при ее наличии);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 для тренера: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либо цифровой документ из сервиса цифровых документов, удостоверяющий личность услугополучателя или нотариальная доверенность физического лица (доверителя), удостоверенная нотариусом – при обращении представителя услугополучателя (поверенного)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по форме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трудовая книжка, либо один из нижеперечисленных документов, подтверждающих двадцатилетний стаж работы тренером на территории Республики Казахстан: трудовой договор с отметкой работодателя о дате и основании его прекращения;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 выписки из ведомости выдачи заработной платы работникам; послужной список (перечень сведений о работе, трудовой деятельности работника), подписанный и заверенный печатью работодателя (при ее наличии);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с места работы (в случае, если тренер на момент подачи заявления не работает – с Национального олимпийского комитета Республики Казахстан или национальной аккредитованной спортивной федерации по виду спорта), подтверждающая, что он действительно является тренером спортсмена, завоевавшего звания чемпиона и призера Олимпийских, Паралимпийских и Сурдлимпийских игр и (или) чемпиона мира по олимпийским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 спортсмена, которого он тренировал; на портал: для спортсмена: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трудовая книжка, в форме электронного документа, либо один из нижеперечисленных документов, подтверждающих двадцатилетний стаж работы в области физической культуры и спорта на территории Республики Казахстан: трудовой договор с отметкой работодателя о дате и основании его прекращения, в форме электронного документа;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 в форме электронного документа; выписки из ведомости выдачи заработной платы работникам, в форме электронного документа; послужной список (перечень сведений о работе, трудовой деятельности работника), подписанный и заверенный печатью работодателя (при ее наличии), в форме электронного документа;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 в форме электронного документа; для тренера: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трудовая книжка, в форме электронного документа, либо один из нижеперечисленных документов, подтверждающих двадцатилетний стаж работы тренером на территории Республики Казахстан: трудовой договор с отметкой работодателя о дате и основании его прекращения, в форме электронного документа;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 в форме электронного документа; выписки из ведомости выдачи заработной платы работникам, в форме электронного документа; послужной список (перечень сведений о работе, трудовой деятельности работника), подписанный и заверенный печатью работодателя (при ее наличии), в форме электронного документа;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с места работы (в случае, если тренер на момент подачи заявления не работает – с Национального олимпийского комитета Республики Казахстан или национальной аккредитованной спортивной федерации по виду спорта), подтверждающая, что он действительно является тренером спортсмена, завоевавшего звания чемпиона и призера Олимпийских, Паралимпийских и Сурдлимпийских игр и (или) чемпиона мира по олимпийским видам спорта в форме электронного документа;</w:t>
            </w:r>
          </w:p>
          <w:p>
            <w:pPr>
              <w:spacing w:after="20"/>
              <w:ind w:left="20"/>
              <w:jc w:val="both"/>
            </w:pPr>
            <w:r>
              <w:rPr>
                <w:rFonts w:ascii="Times New Roman"/>
                <w:b w:val="false"/>
                <w:i w:val="false"/>
                <w:color w:val="000000"/>
                <w:sz w:val="20"/>
              </w:rPr>
              <w:t>
4)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 спортсмена, которого он тренировал, в форме электронного документа. Сведения документа, удостоверяющего личность услугополучателя, выписку из единого накопительного пенсионного фонда о перечисленных обязательных пенсионных взносах, вступившее в законную силу решение суда об установлении юридического факта, подтверждающего наличие трудовых отношений, сведения из Государственного фонда социального страхования о произведенных социальных отчислениях, содержащиеся в государственных цифровых системах, услугодатель и работник Государственной корпорации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9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пунктом 10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подает запрос для получения государственной услуги в электронной форме через портал при условии наличия у него ЭЦП.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Сервис цифровых документов доступен для пользователей, авторизованных в мобильном приложении "eGov mobile".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0"/>
              </w:rPr>
              <w:t>пункта 2</w:t>
            </w:r>
            <w:r>
              <w:rPr>
                <w:rFonts w:ascii="Times New Roman"/>
                <w:b w:val="false"/>
                <w:i w:val="false"/>
                <w:color w:val="000000"/>
                <w:sz w:val="20"/>
              </w:rPr>
              <w:t xml:space="preserve"> статьи 5 Закона Республики Казахстан "О государственных и социально ответственных услугах". Услугодатель предоставляет информацию о порядке оказания государственной услуги в Единый контакт-центр.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основных 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"Выплата пожизненного</w:t>
            </w:r>
            <w:r>
              <w:br/>
            </w:r>
            <w:r>
              <w:rPr>
                <w:rFonts w:ascii="Times New Roman"/>
                <w:b w:val="false"/>
                <w:i w:val="false"/>
                <w:color w:val="000000"/>
                <w:sz w:val="20"/>
              </w:rPr>
              <w:t>ежемесячного материального</w:t>
            </w:r>
            <w:r>
              <w:br/>
            </w:r>
            <w:r>
              <w:rPr>
                <w:rFonts w:ascii="Times New Roman"/>
                <w:b w:val="false"/>
                <w:i w:val="false"/>
                <w:color w:val="000000"/>
                <w:sz w:val="20"/>
              </w:rPr>
              <w:t>обеспечения спортсменам</w:t>
            </w:r>
            <w:r>
              <w:br/>
            </w:r>
            <w:r>
              <w:rPr>
                <w:rFonts w:ascii="Times New Roman"/>
                <w:b w:val="false"/>
                <w:i w:val="false"/>
                <w:color w:val="000000"/>
                <w:sz w:val="20"/>
              </w:rPr>
              <w:t>и тренерам"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____________________________</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руководителя услугодател)</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ИИН _______________________</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и номер телефона)</w:t>
            </w:r>
          </w:p>
        </w:tc>
      </w:tr>
    </w:tbl>
    <w:bookmarkStart w:name="z545" w:id="291"/>
    <w:p>
      <w:pPr>
        <w:spacing w:after="0"/>
        <w:ind w:left="0"/>
        <w:jc w:val="left"/>
      </w:pPr>
      <w:r>
        <w:rPr>
          <w:rFonts w:ascii="Times New Roman"/>
          <w:b/>
          <w:i w:val="false"/>
          <w:color w:val="000000"/>
        </w:rPr>
        <w:t xml:space="preserve">                                Заявление</w:t>
      </w:r>
    </w:p>
    <w:bookmarkEnd w:id="291"/>
    <w:p>
      <w:pPr>
        <w:spacing w:after="0"/>
        <w:ind w:left="0"/>
        <w:jc w:val="both"/>
      </w:pPr>
      <w:bookmarkStart w:name="z546" w:id="292"/>
      <w:r>
        <w:rPr>
          <w:rFonts w:ascii="Times New Roman"/>
          <w:b w:val="false"/>
          <w:i w:val="false"/>
          <w:color w:val="000000"/>
          <w:sz w:val="28"/>
        </w:rPr>
        <w:t>
      Прошу Вас рассмотреть вопрос назначения мне</w:t>
      </w:r>
    </w:p>
    <w:bookmarkEnd w:id="29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выплат пожизненного</w:t>
      </w:r>
    </w:p>
    <w:p>
      <w:pPr>
        <w:spacing w:after="0"/>
        <w:ind w:left="0"/>
        <w:jc w:val="both"/>
      </w:pPr>
      <w:r>
        <w:rPr>
          <w:rFonts w:ascii="Times New Roman"/>
          <w:b w:val="false"/>
          <w:i w:val="false"/>
          <w:color w:val="000000"/>
          <w:sz w:val="28"/>
        </w:rPr>
        <w:t xml:space="preserve"> ежемесячного материального обеспечения в связи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(для тренера: с подготовкой фамилия, имя, отчество (при его наличии) спортсмена; для </w:t>
      </w:r>
    </w:p>
    <w:p>
      <w:pPr>
        <w:spacing w:after="0"/>
        <w:ind w:left="0"/>
        <w:jc w:val="both"/>
      </w:pPr>
      <w:r>
        <w:rPr>
          <w:rFonts w:ascii="Times New Roman"/>
          <w:b w:val="false"/>
          <w:i w:val="false"/>
          <w:color w:val="000000"/>
          <w:sz w:val="28"/>
        </w:rPr>
        <w:t xml:space="preserve">спортсмена/ тренера: достижение спортсмена (занятое место по виду спорта), наименование </w:t>
      </w:r>
    </w:p>
    <w:p>
      <w:pPr>
        <w:spacing w:after="0"/>
        <w:ind w:left="0"/>
        <w:jc w:val="both"/>
      </w:pPr>
      <w:r>
        <w:rPr>
          <w:rFonts w:ascii="Times New Roman"/>
          <w:b w:val="false"/>
          <w:i w:val="false"/>
          <w:color w:val="000000"/>
          <w:sz w:val="28"/>
        </w:rPr>
        <w:t>спортивного мероприятия (город, страна, год проведения).</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банка________________</w:t>
      </w:r>
    </w:p>
    <w:p>
      <w:pPr>
        <w:spacing w:after="0"/>
        <w:ind w:left="0"/>
        <w:jc w:val="both"/>
      </w:pPr>
      <w:r>
        <w:rPr>
          <w:rFonts w:ascii="Times New Roman"/>
          <w:b w:val="false"/>
          <w:i w:val="false"/>
          <w:color w:val="000000"/>
          <w:sz w:val="28"/>
        </w:rPr>
        <w:t xml:space="preserve">       Банковский счет №________________________________</w:t>
      </w:r>
    </w:p>
    <w:p>
      <w:pPr>
        <w:spacing w:after="0"/>
        <w:ind w:left="0"/>
        <w:jc w:val="both"/>
      </w:pPr>
      <w:r>
        <w:rPr>
          <w:rFonts w:ascii="Times New Roman"/>
          <w:b w:val="false"/>
          <w:i w:val="false"/>
          <w:color w:val="000000"/>
          <w:sz w:val="28"/>
        </w:rPr>
        <w:t xml:space="preserve">       Тип счета: текущий___________________________</w:t>
      </w:r>
    </w:p>
    <w:p>
      <w:pPr>
        <w:spacing w:after="0"/>
        <w:ind w:left="0"/>
        <w:jc w:val="both"/>
      </w:pPr>
      <w:r>
        <w:rPr>
          <w:rFonts w:ascii="Times New Roman"/>
          <w:b w:val="false"/>
          <w:i w:val="false"/>
          <w:color w:val="000000"/>
          <w:sz w:val="28"/>
        </w:rPr>
        <w:t xml:space="preserve">       Согласен на использование сведений, предусмотренных пунктом 10 настоящего</w:t>
      </w:r>
    </w:p>
    <w:p>
      <w:pPr>
        <w:spacing w:after="0"/>
        <w:ind w:left="0"/>
        <w:jc w:val="both"/>
      </w:pPr>
      <w:r>
        <w:rPr>
          <w:rFonts w:ascii="Times New Roman"/>
          <w:b w:val="false"/>
          <w:i w:val="false"/>
          <w:color w:val="000000"/>
          <w:sz w:val="28"/>
        </w:rPr>
        <w:t xml:space="preserve">Перечня основных требований к оказанию государственной услуги "Выплата пожизненного </w:t>
      </w:r>
    </w:p>
    <w:p>
      <w:pPr>
        <w:spacing w:after="0"/>
        <w:ind w:left="0"/>
        <w:jc w:val="both"/>
      </w:pPr>
      <w:r>
        <w:rPr>
          <w:rFonts w:ascii="Times New Roman"/>
          <w:b w:val="false"/>
          <w:i w:val="false"/>
          <w:color w:val="000000"/>
          <w:sz w:val="28"/>
        </w:rPr>
        <w:t xml:space="preserve">ежемесячного материального обеспечения спортсменам и тренерам", составляющих </w:t>
      </w:r>
    </w:p>
    <w:p>
      <w:pPr>
        <w:spacing w:after="0"/>
        <w:ind w:left="0"/>
        <w:jc w:val="both"/>
      </w:pPr>
      <w:r>
        <w:rPr>
          <w:rFonts w:ascii="Times New Roman"/>
          <w:b w:val="false"/>
          <w:i w:val="false"/>
          <w:color w:val="000000"/>
          <w:sz w:val="28"/>
        </w:rPr>
        <w:t xml:space="preserve">охраняемую законом тайну, содержащихся в цифровых системах (указать в заявлении номер </w:t>
      </w:r>
    </w:p>
    <w:p>
      <w:pPr>
        <w:spacing w:after="0"/>
        <w:ind w:left="0"/>
        <w:jc w:val="both"/>
      </w:pPr>
      <w:r>
        <w:rPr>
          <w:rFonts w:ascii="Times New Roman"/>
          <w:b w:val="false"/>
          <w:i w:val="false"/>
          <w:color w:val="000000"/>
          <w:sz w:val="28"/>
        </w:rPr>
        <w:t xml:space="preserve">и дату вступившего в законную силу решения суда об установлении юридического факта, </w:t>
      </w:r>
    </w:p>
    <w:p>
      <w:pPr>
        <w:spacing w:after="0"/>
        <w:ind w:left="0"/>
        <w:jc w:val="both"/>
      </w:pPr>
      <w:r>
        <w:rPr>
          <w:rFonts w:ascii="Times New Roman"/>
          <w:b w:val="false"/>
          <w:i w:val="false"/>
          <w:color w:val="000000"/>
          <w:sz w:val="28"/>
        </w:rPr>
        <w:t>подтверждающего наличие трудовых отношений (при его наличии)).</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__________________________________</w:t>
      </w:r>
    </w:p>
    <w:p>
      <w:pPr>
        <w:spacing w:after="0"/>
        <w:ind w:left="0"/>
        <w:jc w:val="both"/>
      </w:pPr>
      <w:r>
        <w:rPr>
          <w:rFonts w:ascii="Times New Roman"/>
          <w:b w:val="false"/>
          <w:i w:val="false"/>
          <w:color w:val="000000"/>
          <w:sz w:val="28"/>
        </w:rPr>
        <w:t xml:space="preserve">       2. __________________________________</w:t>
      </w:r>
    </w:p>
    <w:p>
      <w:pPr>
        <w:spacing w:after="0"/>
        <w:ind w:left="0"/>
        <w:jc w:val="both"/>
      </w:pPr>
      <w:r>
        <w:rPr>
          <w:rFonts w:ascii="Times New Roman"/>
          <w:b w:val="false"/>
          <w:i w:val="false"/>
          <w:color w:val="000000"/>
          <w:sz w:val="28"/>
        </w:rPr>
        <w:t xml:space="preserve">       3. __________________________________</w:t>
      </w:r>
    </w:p>
    <w:p>
      <w:pPr>
        <w:spacing w:after="0"/>
        <w:ind w:left="0"/>
        <w:jc w:val="both"/>
      </w:pPr>
      <w:r>
        <w:rPr>
          <w:rFonts w:ascii="Times New Roman"/>
          <w:b w:val="false"/>
          <w:i w:val="false"/>
          <w:color w:val="000000"/>
          <w:sz w:val="28"/>
        </w:rPr>
        <w:t xml:space="preserve">       4. __________________________________</w:t>
      </w:r>
    </w:p>
    <w:p>
      <w:pPr>
        <w:spacing w:after="0"/>
        <w:ind w:left="0"/>
        <w:jc w:val="both"/>
      </w:pPr>
      <w:r>
        <w:rPr>
          <w:rFonts w:ascii="Times New Roman"/>
          <w:b w:val="false"/>
          <w:i w:val="false"/>
          <w:color w:val="000000"/>
          <w:sz w:val="28"/>
        </w:rPr>
        <w:t xml:space="preserve">       5. __________________________________</w:t>
      </w:r>
    </w:p>
    <w:p>
      <w:pPr>
        <w:spacing w:after="0"/>
        <w:ind w:left="0"/>
        <w:jc w:val="both"/>
      </w:pPr>
      <w:r>
        <w:rPr>
          <w:rFonts w:ascii="Times New Roman"/>
          <w:b w:val="false"/>
          <w:i w:val="false"/>
          <w:color w:val="000000"/>
          <w:sz w:val="28"/>
        </w:rPr>
        <w:t xml:space="preserve">       _____________________________________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"___"_________20__года</w:t>
      </w:r>
    </w:p>
    <w:p>
      <w:pPr>
        <w:spacing w:after="0"/>
        <w:ind w:left="0"/>
        <w:jc w:val="both"/>
      </w:pPr>
      <w:r>
        <w:rPr>
          <w:rFonts w:ascii="Times New Roman"/>
          <w:b w:val="false"/>
          <w:i w:val="false"/>
          <w:color w:val="000000"/>
          <w:sz w:val="28"/>
        </w:rPr>
        <w:t xml:space="preserve">       Дата поступления заявления "___"_______20___года</w:t>
      </w:r>
    </w:p>
    <w:p>
      <w:pPr>
        <w:spacing w:after="0"/>
        <w:ind w:left="0"/>
        <w:jc w:val="both"/>
      </w:pPr>
      <w:r>
        <w:rPr>
          <w:rFonts w:ascii="Times New Roman"/>
          <w:b w:val="false"/>
          <w:i w:val="false"/>
          <w:color w:val="000000"/>
          <w:sz w:val="28"/>
        </w:rPr>
        <w:t xml:space="preserve">       ___________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"Выплата пожизненного ежемесячного</w:t>
            </w:r>
            <w:r>
              <w:br/>
            </w:r>
            <w:r>
              <w:rPr>
                <w:rFonts w:ascii="Times New Roman"/>
                <w:b w:val="false"/>
                <w:i w:val="false"/>
                <w:color w:val="000000"/>
                <w:sz w:val="20"/>
              </w:rPr>
              <w:t>материального обеспечения</w:t>
            </w:r>
            <w:r>
              <w:br/>
            </w:r>
            <w:r>
              <w:rPr>
                <w:rFonts w:ascii="Times New Roman"/>
                <w:b w:val="false"/>
                <w:i w:val="false"/>
                <w:color w:val="000000"/>
                <w:sz w:val="20"/>
              </w:rPr>
              <w:t>спортсменам и тренерам"</w:t>
            </w:r>
            <w:r>
              <w:br/>
            </w: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и телефон</w:t>
            </w:r>
            <w:r>
              <w:br/>
            </w:r>
            <w:r>
              <w:rPr>
                <w:rFonts w:ascii="Times New Roman"/>
                <w:b w:val="false"/>
                <w:i w:val="false"/>
                <w:color w:val="000000"/>
                <w:sz w:val="20"/>
              </w:rPr>
              <w:t>услугополучателя)</w:t>
            </w:r>
          </w:p>
        </w:tc>
      </w:tr>
    </w:tbl>
    <w:bookmarkStart w:name="z548" w:id="293"/>
    <w:p>
      <w:pPr>
        <w:spacing w:after="0"/>
        <w:ind w:left="0"/>
        <w:jc w:val="left"/>
      </w:pPr>
      <w:r>
        <w:rPr>
          <w:rFonts w:ascii="Times New Roman"/>
          <w:b/>
          <w:i w:val="false"/>
          <w:color w:val="000000"/>
        </w:rPr>
        <w:t xml:space="preserve">                    Расписка об отказе в приеме документов</w:t>
      </w:r>
    </w:p>
    <w:bookmarkEnd w:id="293"/>
    <w:p>
      <w:pPr>
        <w:spacing w:after="0"/>
        <w:ind w:left="0"/>
        <w:jc w:val="both"/>
      </w:pPr>
      <w:bookmarkStart w:name="z549" w:id="29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w:t>
      </w:r>
    </w:p>
    <w:bookmarkEnd w:id="294"/>
    <w:p>
      <w:pPr>
        <w:spacing w:after="0"/>
        <w:ind w:left="0"/>
        <w:jc w:val="both"/>
      </w:pPr>
      <w:r>
        <w:rPr>
          <w:rFonts w:ascii="Times New Roman"/>
          <w:b w:val="false"/>
          <w:i w:val="false"/>
          <w:color w:val="000000"/>
          <w:sz w:val="28"/>
        </w:rPr>
        <w:t xml:space="preserve"> социально ответственных услугах", отдел №________ филиала некоммерческого </w:t>
      </w:r>
    </w:p>
    <w:p>
      <w:pPr>
        <w:spacing w:after="0"/>
        <w:ind w:left="0"/>
        <w:jc w:val="both"/>
      </w:pPr>
      <w:r>
        <w:rPr>
          <w:rFonts w:ascii="Times New Roman"/>
          <w:b w:val="false"/>
          <w:i w:val="false"/>
          <w:color w:val="000000"/>
          <w:sz w:val="28"/>
        </w:rPr>
        <w:t xml:space="preserve">акционерного общества "Государственная корпорация "Правительство для граждан" (далее </w:t>
      </w:r>
    </w:p>
    <w:p>
      <w:pPr>
        <w:spacing w:after="0"/>
        <w:ind w:left="0"/>
        <w:jc w:val="both"/>
      </w:pPr>
      <w:r>
        <w:rPr>
          <w:rFonts w:ascii="Times New Roman"/>
          <w:b w:val="false"/>
          <w:i w:val="false"/>
          <w:color w:val="000000"/>
          <w:sz w:val="28"/>
        </w:rPr>
        <w:t>– Государственная корпорация)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юридический адрес)</w:t>
      </w:r>
    </w:p>
    <w:p>
      <w:pPr>
        <w:spacing w:after="0"/>
        <w:ind w:left="0"/>
        <w:jc w:val="both"/>
      </w:pPr>
      <w:r>
        <w:rPr>
          <w:rFonts w:ascii="Times New Roman"/>
          <w:b w:val="false"/>
          <w:i w:val="false"/>
          <w:color w:val="000000"/>
          <w:sz w:val="28"/>
        </w:rPr>
        <w:t xml:space="preserve">отказывает в приеме документов на оказание государственной услуги "Выплата </w:t>
      </w:r>
    </w:p>
    <w:p>
      <w:pPr>
        <w:spacing w:after="0"/>
        <w:ind w:left="0"/>
        <w:jc w:val="both"/>
      </w:pPr>
      <w:r>
        <w:rPr>
          <w:rFonts w:ascii="Times New Roman"/>
          <w:b w:val="false"/>
          <w:i w:val="false"/>
          <w:color w:val="000000"/>
          <w:sz w:val="28"/>
        </w:rPr>
        <w:t>пожизненного ежемесячного материального обеспечения спортсменам и тренерам" ввиду</w:t>
      </w:r>
    </w:p>
    <w:p>
      <w:pPr>
        <w:spacing w:after="0"/>
        <w:ind w:left="0"/>
        <w:jc w:val="both"/>
      </w:pPr>
      <w:r>
        <w:rPr>
          <w:rFonts w:ascii="Times New Roman"/>
          <w:b w:val="false"/>
          <w:i w:val="false"/>
          <w:color w:val="000000"/>
          <w:sz w:val="28"/>
        </w:rPr>
        <w:t xml:space="preserve"> представления Вами неполного пакета документов, предусмотренному пунктом 10 Перечня </w:t>
      </w:r>
    </w:p>
    <w:p>
      <w:pPr>
        <w:spacing w:after="0"/>
        <w:ind w:left="0"/>
        <w:jc w:val="both"/>
      </w:pPr>
      <w:r>
        <w:rPr>
          <w:rFonts w:ascii="Times New Roman"/>
          <w:b w:val="false"/>
          <w:i w:val="false"/>
          <w:color w:val="000000"/>
          <w:sz w:val="28"/>
        </w:rPr>
        <w:t xml:space="preserve">основных требований к оказанию государственной услуги, а именно наименование </w:t>
      </w:r>
    </w:p>
    <w:p>
      <w:pPr>
        <w:spacing w:after="0"/>
        <w:ind w:left="0"/>
        <w:jc w:val="both"/>
      </w:pPr>
      <w:r>
        <w:rPr>
          <w:rFonts w:ascii="Times New Roman"/>
          <w:b w:val="false"/>
          <w:i w:val="false"/>
          <w:color w:val="000000"/>
          <w:sz w:val="28"/>
        </w:rPr>
        <w:t>отсутствующих и (или) с истекшим сроком действия документов:</w:t>
      </w:r>
    </w:p>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 xml:space="preserve">       Работник Государственной корпорации</w:t>
      </w:r>
    </w:p>
    <w:p>
      <w:pPr>
        <w:spacing w:after="0"/>
        <w:ind w:left="0"/>
        <w:jc w:val="both"/>
      </w:pPr>
      <w:r>
        <w:rPr>
          <w:rFonts w:ascii="Times New Roman"/>
          <w:b w:val="false"/>
          <w:i w:val="false"/>
          <w:color w:val="000000"/>
          <w:sz w:val="28"/>
        </w:rPr>
        <w:t xml:space="preserve">       _____________________________________________ 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Номер контактного телефона ______________</w:t>
      </w:r>
    </w:p>
    <w:p>
      <w:pPr>
        <w:spacing w:after="0"/>
        <w:ind w:left="0"/>
        <w:jc w:val="both"/>
      </w:pPr>
      <w:r>
        <w:rPr>
          <w:rFonts w:ascii="Times New Roman"/>
          <w:b w:val="false"/>
          <w:i w:val="false"/>
          <w:color w:val="000000"/>
          <w:sz w:val="28"/>
        </w:rPr>
        <w:t xml:space="preserve">       Получил: ________________________________________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xml:space="preserve">       "___" 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определения единого оператора</w:t>
            </w:r>
            <w:r>
              <w:br/>
            </w:r>
            <w:r>
              <w:rPr>
                <w:rFonts w:ascii="Times New Roman"/>
                <w:b w:val="false"/>
                <w:i w:val="false"/>
                <w:color w:val="000000"/>
                <w:sz w:val="20"/>
              </w:rPr>
              <w:t>по распределению внебюджетных денег,</w:t>
            </w:r>
            <w:r>
              <w:br/>
            </w:r>
            <w:r>
              <w:rPr>
                <w:rFonts w:ascii="Times New Roman"/>
                <w:b w:val="false"/>
                <w:i w:val="false"/>
                <w:color w:val="000000"/>
                <w:sz w:val="20"/>
              </w:rPr>
              <w:t>направленных на развитие</w:t>
            </w:r>
            <w:r>
              <w:br/>
            </w:r>
            <w:r>
              <w:rPr>
                <w:rFonts w:ascii="Times New Roman"/>
                <w:b w:val="false"/>
                <w:i w:val="false"/>
                <w:color w:val="000000"/>
                <w:sz w:val="20"/>
              </w:rPr>
              <w:t>физической культуры и спорта</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Председателю Комиссии по</w:t>
            </w:r>
            <w:r>
              <w:br/>
            </w:r>
            <w:r>
              <w:rPr>
                <w:rFonts w:ascii="Times New Roman"/>
                <w:b w:val="false"/>
                <w:i w:val="false"/>
                <w:color w:val="000000"/>
                <w:sz w:val="20"/>
              </w:rPr>
              <w:t>определению единого оператора по</w:t>
            </w:r>
            <w:r>
              <w:br/>
            </w:r>
            <w:r>
              <w:rPr>
                <w:rFonts w:ascii="Times New Roman"/>
                <w:b w:val="false"/>
                <w:i w:val="false"/>
                <w:color w:val="000000"/>
                <w:sz w:val="20"/>
              </w:rPr>
              <w:t>распределению внебюджетных денег,</w:t>
            </w:r>
            <w:r>
              <w:br/>
            </w:r>
            <w:r>
              <w:rPr>
                <w:rFonts w:ascii="Times New Roman"/>
                <w:b w:val="false"/>
                <w:i w:val="false"/>
                <w:color w:val="000000"/>
                <w:sz w:val="20"/>
              </w:rPr>
              <w:t>направленных на развитие</w:t>
            </w:r>
            <w:r>
              <w:br/>
            </w:r>
            <w:r>
              <w:rPr>
                <w:rFonts w:ascii="Times New Roman"/>
                <w:b w:val="false"/>
                <w:i w:val="false"/>
                <w:color w:val="000000"/>
                <w:sz w:val="20"/>
              </w:rPr>
              <w:t>физической культуры и спорта</w:t>
            </w:r>
            <w:r>
              <w:br/>
            </w:r>
            <w:r>
              <w:rPr>
                <w:rFonts w:ascii="Times New Roman"/>
                <w:b w:val="false"/>
                <w:i w:val="false"/>
                <w:color w:val="000000"/>
                <w:sz w:val="20"/>
              </w:rPr>
              <w:t>От кого:</w:t>
            </w:r>
            <w:r>
              <w:br/>
            </w:r>
            <w:r>
              <w:rPr>
                <w:rFonts w:ascii="Times New Roman"/>
                <w:b w:val="false"/>
                <w:i w:val="false"/>
                <w:color w:val="000000"/>
                <w:sz w:val="20"/>
              </w:rPr>
              <w:t>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заявителя, юридический адрес,</w:t>
            </w:r>
            <w:r>
              <w:br/>
            </w:r>
            <w:r>
              <w:rPr>
                <w:rFonts w:ascii="Times New Roman"/>
                <w:b w:val="false"/>
                <w:i w:val="false"/>
                <w:color w:val="000000"/>
                <w:sz w:val="20"/>
              </w:rPr>
              <w:t>номер телефона,</w:t>
            </w:r>
            <w:r>
              <w:br/>
            </w:r>
            <w:r>
              <w:rPr>
                <w:rFonts w:ascii="Times New Roman"/>
                <w:b w:val="false"/>
                <w:i w:val="false"/>
                <w:color w:val="000000"/>
                <w:sz w:val="20"/>
              </w:rPr>
              <w:t>адрес электронной почты)</w:t>
            </w:r>
          </w:p>
        </w:tc>
      </w:tr>
    </w:tbl>
    <w:bookmarkStart w:name="z553" w:id="295"/>
    <w:p>
      <w:pPr>
        <w:spacing w:after="0"/>
        <w:ind w:left="0"/>
        <w:jc w:val="left"/>
      </w:pPr>
      <w:r>
        <w:rPr>
          <w:rFonts w:ascii="Times New Roman"/>
          <w:b/>
          <w:i w:val="false"/>
          <w:color w:val="000000"/>
        </w:rPr>
        <w:t xml:space="preserve">              Заявление на участие в конкурсе по определению единого</w:t>
      </w:r>
      <w:r>
        <w:br/>
      </w:r>
      <w:r>
        <w:rPr>
          <w:rFonts w:ascii="Times New Roman"/>
          <w:b/>
          <w:i w:val="false"/>
          <w:color w:val="000000"/>
        </w:rPr>
        <w:t xml:space="preserve">             оператора по распределению внебюджетных денег,</w:t>
      </w:r>
      <w:r>
        <w:br/>
      </w:r>
      <w:r>
        <w:rPr>
          <w:rFonts w:ascii="Times New Roman"/>
          <w:b/>
          <w:i w:val="false"/>
          <w:color w:val="000000"/>
        </w:rPr>
        <w:t xml:space="preserve">             направленных на развитие физической культуры и спорта</w:t>
      </w:r>
    </w:p>
    <w:bookmarkEnd w:id="295"/>
    <w:p>
      <w:pPr>
        <w:spacing w:after="0"/>
        <w:ind w:left="0"/>
        <w:jc w:val="both"/>
      </w:pPr>
      <w:bookmarkStart w:name="z554" w:id="296"/>
      <w:r>
        <w:rPr>
          <w:rFonts w:ascii="Times New Roman"/>
          <w:b w:val="false"/>
          <w:i w:val="false"/>
          <w:color w:val="000000"/>
          <w:sz w:val="28"/>
        </w:rPr>
        <w:t>
      Настоящим заявлением_________________________________________</w:t>
      </w:r>
    </w:p>
    <w:bookmarkEnd w:id="296"/>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заявителя)</w:t>
      </w:r>
    </w:p>
    <w:p>
      <w:pPr>
        <w:spacing w:after="0"/>
        <w:ind w:left="0"/>
        <w:jc w:val="both"/>
      </w:pPr>
      <w:r>
        <w:rPr>
          <w:rFonts w:ascii="Times New Roman"/>
          <w:b w:val="false"/>
          <w:i w:val="false"/>
          <w:color w:val="000000"/>
          <w:sz w:val="28"/>
        </w:rPr>
        <w:t xml:space="preserve">выражает желание принять участие в конкурсе по определению единого оператора по </w:t>
      </w:r>
    </w:p>
    <w:p>
      <w:pPr>
        <w:spacing w:after="0"/>
        <w:ind w:left="0"/>
        <w:jc w:val="both"/>
      </w:pPr>
      <w:r>
        <w:rPr>
          <w:rFonts w:ascii="Times New Roman"/>
          <w:b w:val="false"/>
          <w:i w:val="false"/>
          <w:color w:val="000000"/>
          <w:sz w:val="28"/>
        </w:rPr>
        <w:t>распределению внебюджетных денег, направленных на развитие физической культуры и</w:t>
      </w:r>
    </w:p>
    <w:p>
      <w:pPr>
        <w:spacing w:after="0"/>
        <w:ind w:left="0"/>
        <w:jc w:val="both"/>
      </w:pPr>
      <w:r>
        <w:rPr>
          <w:rFonts w:ascii="Times New Roman"/>
          <w:b w:val="false"/>
          <w:i w:val="false"/>
          <w:color w:val="000000"/>
          <w:sz w:val="28"/>
        </w:rPr>
        <w:t>спорта.</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w:t>
      </w:r>
    </w:p>
    <w:p>
      <w:pPr>
        <w:spacing w:after="0"/>
        <w:ind w:left="0"/>
        <w:jc w:val="both"/>
      </w:pPr>
      <w:r>
        <w:rPr>
          <w:rFonts w:ascii="Times New Roman"/>
          <w:b w:val="false"/>
          <w:i w:val="false"/>
          <w:color w:val="000000"/>
          <w:sz w:val="28"/>
        </w:rPr>
        <w:t xml:space="preserve">защите" 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Дата заполнения заявки: "____" __________20___ год.</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