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3a66" w14:textId="3513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просвещения Республики Казахстан от 1 июня 2026 года № 150-НҚ. Зарегистрирован в Министерстве юстиции Республики Казахстан 2 июня 2026 года № 38869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(зарегистрирован в Реестре государственной регистрации нормативных правовых актов под № 17705) следующие изменения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bookmarkEnd w:id="6"/>
    <w:bookmarkStart w:name="z15" w:id="7"/>
    <w:p>
      <w:pPr>
        <w:spacing w:after="0"/>
        <w:ind w:left="0"/>
        <w:jc w:val="both"/>
      </w:pPr>
      <w:r>
        <w:rPr>
          <w:rFonts w:ascii="Times New Roman"/>
          <w:b w:val="false"/>
          <w:i w:val="false"/>
          <w:color w:val="000000"/>
          <w:sz w:val="28"/>
        </w:rPr>
        <w:t>
      Председателем приемной комиссии является руководитель организации ТиППО или лицо, исполняющее его обязанности.</w:t>
      </w:r>
    </w:p>
    <w:bookmarkEnd w:id="7"/>
    <w:bookmarkStart w:name="z16" w:id="8"/>
    <w:p>
      <w:pPr>
        <w:spacing w:after="0"/>
        <w:ind w:left="0"/>
        <w:jc w:val="both"/>
      </w:pPr>
      <w:r>
        <w:rPr>
          <w:rFonts w:ascii="Times New Roman"/>
          <w:b w:val="false"/>
          <w:i w:val="false"/>
          <w:color w:val="000000"/>
          <w:sz w:val="28"/>
        </w:rPr>
        <w:t>
      Организацию работы приемной комиссии осуществляет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bookmarkEnd w:id="8"/>
    <w:bookmarkStart w:name="z17" w:id="9"/>
    <w:p>
      <w:pPr>
        <w:spacing w:after="0"/>
        <w:ind w:left="0"/>
        <w:jc w:val="both"/>
      </w:pPr>
      <w:r>
        <w:rPr>
          <w:rFonts w:ascii="Times New Roman"/>
          <w:b w:val="false"/>
          <w:i w:val="false"/>
          <w:color w:val="000000"/>
          <w:sz w:val="28"/>
        </w:rPr>
        <w:t>
      Секретарь не является членом приемной комиссии.</w:t>
      </w:r>
    </w:p>
    <w:bookmarkEnd w:id="9"/>
    <w:bookmarkStart w:name="z18" w:id="10"/>
    <w:p>
      <w:pPr>
        <w:spacing w:after="0"/>
        <w:ind w:left="0"/>
        <w:jc w:val="both"/>
      </w:pPr>
      <w:r>
        <w:rPr>
          <w:rFonts w:ascii="Times New Roman"/>
          <w:b w:val="false"/>
          <w:i w:val="false"/>
          <w:color w:val="000000"/>
          <w:sz w:val="28"/>
        </w:rPr>
        <w:t>
      При возникновении конфликта интересов в деятельности приемной комиссии состав приемной комиссии пересматривается.";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"7. В случаях карантина, чрезвычайных ситуаций социального, природного и техногенного характера работа приемной и (или) экзаменационной комиссий проводится организацией ТиППО с использованием цифровых технологий.";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22" w:id="12"/>
    <w:p>
      <w:pPr>
        <w:spacing w:after="0"/>
        <w:ind w:left="0"/>
        <w:jc w:val="both"/>
      </w:pPr>
      <w:r>
        <w:rPr>
          <w:rFonts w:ascii="Times New Roman"/>
          <w:b w:val="false"/>
          <w:i w:val="false"/>
          <w:color w:val="000000"/>
          <w:sz w:val="28"/>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22 августа календарного года на базе основного среднего, общего среднего, технического и профессионального, послесреднего образования, на платной основе – с 25 июня по 27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специальностям – с 25 июня по 10 августа календарного года на базе основного среднего, общего среднего, технического и профессионального, послесреднего образования, по медицинским специальностям – с 25 июня по 10 августа календарного года на базе основного среднего, с 25 июня по 15 августа на базе общего среднего, технического и профессионального, послесреднего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"12. Получение государственной услуги услугополучателями осуществляется:</w:t>
      </w:r>
    </w:p>
    <w:bookmarkEnd w:id="13"/>
    <w:bookmarkStart w:name="z25" w:id="14"/>
    <w:p>
      <w:pPr>
        <w:spacing w:after="0"/>
        <w:ind w:left="0"/>
        <w:jc w:val="both"/>
      </w:pPr>
      <w:r>
        <w:rPr>
          <w:rFonts w:ascii="Times New Roman"/>
          <w:b w:val="false"/>
          <w:i w:val="false"/>
          <w:color w:val="000000"/>
          <w:sz w:val="28"/>
        </w:rPr>
        <w:t>
      1) на веб-портале "электронного правительства" (далее – Портал) для выпускников организаций среднего, технического и профессионального, послесреднего образования, а также организации высшего и (или) послевузовского образования Республики Казахстан;</w:t>
      </w:r>
    </w:p>
    <w:bookmarkEnd w:id="14"/>
    <w:bookmarkStart w:name="z26" w:id="15"/>
    <w:p>
      <w:pPr>
        <w:spacing w:after="0"/>
        <w:ind w:left="0"/>
        <w:jc w:val="both"/>
      </w:pPr>
      <w:r>
        <w:rPr>
          <w:rFonts w:ascii="Times New Roman"/>
          <w:b w:val="false"/>
          <w:i w:val="false"/>
          <w:color w:val="000000"/>
          <w:sz w:val="28"/>
        </w:rPr>
        <w:t xml:space="preserve">
      2) в организациях ТиППО (далее – услугодатель) для выпускников организаций образования прошлых лет, документы об образовании которых не оцифрованы, выпускников зарубежных организаций среднего, технического и профессионального, послесреднего, высшего и (или) послевузовского образования, а также осужденных, находящихся в исправительных учреждениях уголовно- исполнительной системы. </w:t>
      </w:r>
    </w:p>
    <w:bookmarkEnd w:id="15"/>
    <w:bookmarkStart w:name="z27" w:id="16"/>
    <w:p>
      <w:pPr>
        <w:spacing w:after="0"/>
        <w:ind w:left="0"/>
        <w:jc w:val="both"/>
      </w:pPr>
      <w:r>
        <w:rPr>
          <w:rFonts w:ascii="Times New Roman"/>
          <w:b w:val="false"/>
          <w:i w:val="false"/>
          <w:color w:val="000000"/>
          <w:sz w:val="28"/>
        </w:rPr>
        <w:t>
      В случае технической неисправности Портала и (или) НОБД прием документов осуществляется с использованием информационных систем, определяемых местными исполнительными органами областей, городов республиканского значения и столицы на основании решения уполномоченного органа в сфере образования с составлением соответствующего акта.</w:t>
      </w:r>
    </w:p>
    <w:bookmarkEnd w:id="16"/>
    <w:bookmarkStart w:name="z28" w:id="17"/>
    <w:p>
      <w:pPr>
        <w:spacing w:after="0"/>
        <w:ind w:left="0"/>
        <w:jc w:val="both"/>
      </w:pPr>
      <w:r>
        <w:rPr>
          <w:rFonts w:ascii="Times New Roman"/>
          <w:b w:val="false"/>
          <w:i w:val="false"/>
          <w:color w:val="000000"/>
          <w:sz w:val="28"/>
        </w:rPr>
        <w:t xml:space="preserve">
      Документы предоставляются в соответствии с Перечнем основных требований к оказанию государственной услуги "Прием документов в организации технического и профессионального, послесреднего образования"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bookmarkStart w:name="z29" w:id="18"/>
    <w:p>
      <w:pPr>
        <w:spacing w:after="0"/>
        <w:ind w:left="0"/>
        <w:jc w:val="both"/>
      </w:pPr>
      <w:r>
        <w:rPr>
          <w:rFonts w:ascii="Times New Roman"/>
          <w:b w:val="false"/>
          <w:i w:val="false"/>
          <w:color w:val="000000"/>
          <w:sz w:val="28"/>
        </w:rPr>
        <w:t>
      При необходимости услугополучатель по принципу "одного заявления" может подать заявление на получение государственных услуг "Предоставление общежития обучающимся в организациях технического и профессионального, послесреднего образования" 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при подаче документов на получение государственной услуги "Прием документов в организации технического и профессионального, послесреднего образования".</w:t>
      </w:r>
    </w:p>
    <w:bookmarkEnd w:id="18"/>
    <w:bookmarkStart w:name="z30" w:id="19"/>
    <w:p>
      <w:pPr>
        <w:spacing w:after="0"/>
        <w:ind w:left="0"/>
        <w:jc w:val="both"/>
      </w:pPr>
      <w:r>
        <w:rPr>
          <w:rFonts w:ascii="Times New Roman"/>
          <w:b w:val="false"/>
          <w:i w:val="false"/>
          <w:color w:val="000000"/>
          <w:sz w:val="28"/>
        </w:rPr>
        <w:t xml:space="preserve">
      При этом, государственная услуга "Предоставление общежития обучающимся в организациях технического и профессионального, послесреднего образования"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66 "Об утверждении Правил распределения мест в общежитиях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13487), государственная услуга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апреля 2023 года № 82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32226).</w:t>
      </w:r>
    </w:p>
    <w:bookmarkEnd w:id="19"/>
    <w:bookmarkStart w:name="z31" w:id="20"/>
    <w:p>
      <w:pPr>
        <w:spacing w:after="0"/>
        <w:ind w:left="0"/>
        <w:jc w:val="both"/>
      </w:pPr>
      <w:r>
        <w:rPr>
          <w:rFonts w:ascii="Times New Roman"/>
          <w:b w:val="false"/>
          <w:i w:val="false"/>
          <w:color w:val="000000"/>
          <w:sz w:val="28"/>
        </w:rPr>
        <w:t>
      Результаты предоставления государственных услуг, указанных в заявлении, будут предоставлены по итогам зачисления в организацию ТиППО.</w:t>
      </w:r>
    </w:p>
    <w:bookmarkEnd w:id="20"/>
    <w:bookmarkStart w:name="z32" w:id="21"/>
    <w:p>
      <w:pPr>
        <w:spacing w:after="0"/>
        <w:ind w:left="0"/>
        <w:jc w:val="both"/>
      </w:pPr>
      <w:r>
        <w:rPr>
          <w:rFonts w:ascii="Times New Roman"/>
          <w:b w:val="false"/>
          <w:i w:val="false"/>
          <w:color w:val="000000"/>
          <w:sz w:val="28"/>
        </w:rPr>
        <w:t>
      Услугополучатель по итогам зачисления подписывает электронный договор об оказании образовательных услуг в течение 3 (трех) календарных дней. SMS-уведомление о подписании договора будет направлено в сервисе Bilim мобильного приложения mGov.";</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2"/>
    <w:bookmarkStart w:name="z35" w:id="2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3"/>
    <w:bookmarkStart w:name="z36" w:id="2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"23. Заявления от поступающих регистрируются в цифровой системе "Национальная образовательная база данных" (далее – НОБД).";</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и критерии оценивания для собеседования утверждается председателем приемной комиссии.";</w:t>
      </w:r>
    </w:p>
    <w:bookmarkEnd w:id="26"/>
    <w:bookmarkStart w:name="z41" w:id="27"/>
    <w:p>
      <w:pPr>
        <w:spacing w:after="0"/>
        <w:ind w:left="0"/>
        <w:jc w:val="both"/>
      </w:pPr>
      <w:r>
        <w:rPr>
          <w:rFonts w:ascii="Times New Roman"/>
          <w:b w:val="false"/>
          <w:i w:val="false"/>
          <w:color w:val="000000"/>
          <w:sz w:val="28"/>
        </w:rPr>
        <w:t>
      дополнить пунктом 24-2 следующего содержания:</w:t>
      </w:r>
    </w:p>
    <w:bookmarkEnd w:id="27"/>
    <w:bookmarkStart w:name="z42" w:id="28"/>
    <w:p>
      <w:pPr>
        <w:spacing w:after="0"/>
        <w:ind w:left="0"/>
        <w:jc w:val="both"/>
      </w:pPr>
      <w:r>
        <w:rPr>
          <w:rFonts w:ascii="Times New Roman"/>
          <w:b w:val="false"/>
          <w:i w:val="false"/>
          <w:color w:val="000000"/>
          <w:sz w:val="28"/>
        </w:rPr>
        <w:t xml:space="preserve">
      "24-2. С детьми (лицами) с особыми образовательными потребностями, поступающими на обучение по специальным образовательным программам технического и профессионального, послесреднего образования, предусматривающим подготовку квалифицированных рабочих кадров, проводится собеседование. </w:t>
      </w:r>
    </w:p>
    <w:bookmarkEnd w:id="28"/>
    <w:bookmarkStart w:name="z43" w:id="29"/>
    <w:p>
      <w:pPr>
        <w:spacing w:after="0"/>
        <w:ind w:left="0"/>
        <w:jc w:val="both"/>
      </w:pPr>
      <w:r>
        <w:rPr>
          <w:rFonts w:ascii="Times New Roman"/>
          <w:b w:val="false"/>
          <w:i w:val="false"/>
          <w:color w:val="000000"/>
          <w:sz w:val="28"/>
        </w:rPr>
        <w:t>
      Приемная комиссия проводит персональное собеседование с поступающим по соответствующим направлениям не более 20 минут. Родители или иные законные представители детей (лиц) с особыми образовательными потребностями предоставляют приемной комиссии сводные карты достижений и (или) психолого-педагогические характеристики обучающихся заверенные подписью руководителя и печатью организации среднего образования.";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 Собеседование сопровождается аудиовидеозаписью. Аудиовидеозаписи хранятся в организациях ТиППО в течение 3 (трех) лет.";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47" w:id="31"/>
    <w:p>
      <w:pPr>
        <w:spacing w:after="0"/>
        <w:ind w:left="0"/>
        <w:jc w:val="both"/>
      </w:pPr>
      <w:r>
        <w:rPr>
          <w:rFonts w:ascii="Times New Roman"/>
          <w:b w:val="false"/>
          <w:i w:val="false"/>
          <w:color w:val="000000"/>
          <w:sz w:val="28"/>
        </w:rPr>
        <w:t>
      "26. При превышении количества поступающих на подготовку квалифицированных рабочих кадров проектной возможности организации ТиППО зачисление по госзаказу осуществляется на основе среднего конкурсного балла согласно пункту 60 настоящих Правил, а также квотной категории в соответствии с приказом № 261.</w:t>
      </w:r>
    </w:p>
    <w:bookmarkEnd w:id="31"/>
    <w:bookmarkStart w:name="z48" w:id="32"/>
    <w:p>
      <w:pPr>
        <w:spacing w:after="0"/>
        <w:ind w:left="0"/>
        <w:jc w:val="both"/>
      </w:pPr>
      <w:r>
        <w:rPr>
          <w:rFonts w:ascii="Times New Roman"/>
          <w:b w:val="false"/>
          <w:i w:val="false"/>
          <w:color w:val="000000"/>
          <w:sz w:val="28"/>
        </w:rPr>
        <w:t>
      При превышении количества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зачисление по госзаказу, осуществляется на основе среднего балла документа о техническом и профессиональном (рабочая квалификация), послесреднем, высшем образовании.</w:t>
      </w:r>
    </w:p>
    <w:bookmarkEnd w:id="32"/>
    <w:bookmarkStart w:name="z49" w:id="33"/>
    <w:p>
      <w:pPr>
        <w:spacing w:after="0"/>
        <w:ind w:left="0"/>
        <w:jc w:val="both"/>
      </w:pPr>
      <w:r>
        <w:rPr>
          <w:rFonts w:ascii="Times New Roman"/>
          <w:b w:val="false"/>
          <w:i w:val="false"/>
          <w:color w:val="000000"/>
          <w:sz w:val="28"/>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завершения установленных сроков приема документов, указанных в пункте 11 настоящих Правил.";</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"29. Прием на обучение в организации ТиППО детей (лиц) с особыми образовательными потребностями осуществляется на специальности и квалификации с учетом рекомендаций и противопоказаний врачебно–консультационной комиссии, медико-социальной экспертизы.</w:t>
      </w:r>
    </w:p>
    <w:bookmarkEnd w:id="34"/>
    <w:bookmarkStart w:name="z52" w:id="35"/>
    <w:p>
      <w:pPr>
        <w:spacing w:after="0"/>
        <w:ind w:left="0"/>
        <w:jc w:val="both"/>
      </w:pPr>
      <w:r>
        <w:rPr>
          <w:rFonts w:ascii="Times New Roman"/>
          <w:b w:val="false"/>
          <w:i w:val="false"/>
          <w:color w:val="000000"/>
          <w:sz w:val="28"/>
        </w:rPr>
        <w:t>
      Прием детей (лиц) с особыми образовательными потребностями проводится с учетом заключения психолого-медико-педагогической консультации с рекомендациями по обучению по специальной образовательной программе, в условиях общих групп – по индивидуальной образовательной программе.";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54" w:id="36"/>
    <w:p>
      <w:pPr>
        <w:spacing w:after="0"/>
        <w:ind w:left="0"/>
        <w:jc w:val="both"/>
      </w:pPr>
      <w:r>
        <w:rPr>
          <w:rFonts w:ascii="Times New Roman"/>
          <w:b w:val="false"/>
          <w:i w:val="false"/>
          <w:color w:val="000000"/>
          <w:sz w:val="28"/>
        </w:rPr>
        <w:t>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цифровую систему Управления образования на добровольной основе с 25 июня календарного года.";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6" w:id="37"/>
    <w:p>
      <w:pPr>
        <w:spacing w:after="0"/>
        <w:ind w:left="0"/>
        <w:jc w:val="both"/>
      </w:pPr>
      <w:r>
        <w:rPr>
          <w:rFonts w:ascii="Times New Roman"/>
          <w:b w:val="false"/>
          <w:i w:val="false"/>
          <w:color w:val="000000"/>
          <w:sz w:val="28"/>
        </w:rPr>
        <w:t>
      "32.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 (или)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НОБД.";</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8" w:id="38"/>
    <w:p>
      <w:pPr>
        <w:spacing w:after="0"/>
        <w:ind w:left="0"/>
        <w:jc w:val="both"/>
      </w:pPr>
      <w:r>
        <w:rPr>
          <w:rFonts w:ascii="Times New Roman"/>
          <w:b w:val="false"/>
          <w:i w:val="false"/>
          <w:color w:val="000000"/>
          <w:sz w:val="28"/>
        </w:rPr>
        <w:t xml:space="preserve">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 (или) творческие экзамены, а также психометрическое тестирование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случае участия абитуриентов в конкурсах, олимпиадах или спортивных соревнованиях на момент проведения специальных и (или) творческих экзаменов по специальностям искусства и культуры, экзамены проводятся с применением информационно-коммуникационных технологий. Темы специальных и (или) творческих экзаменов устанавливаются организацией ТиППО самостоятельно.";</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с применением цифровых технологий. Тема эссе, требования к написанию эссе и критерии оценивания определяются экзаменационной комиссией организации ТиППО.";</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2" w:id="40"/>
    <w:p>
      <w:pPr>
        <w:spacing w:after="0"/>
        <w:ind w:left="0"/>
        <w:jc w:val="both"/>
      </w:pPr>
      <w:r>
        <w:rPr>
          <w:rFonts w:ascii="Times New Roman"/>
          <w:b w:val="false"/>
          <w:i w:val="false"/>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цифровых технологий, по 15 августа.</w:t>
      </w:r>
    </w:p>
    <w:bookmarkEnd w:id="40"/>
    <w:bookmarkStart w:name="z63" w:id="41"/>
    <w:p>
      <w:pPr>
        <w:spacing w:after="0"/>
        <w:ind w:left="0"/>
        <w:jc w:val="both"/>
      </w:pPr>
      <w:r>
        <w:rPr>
          <w:rFonts w:ascii="Times New Roman"/>
          <w:b w:val="false"/>
          <w:i w:val="false"/>
          <w:color w:val="000000"/>
          <w:sz w:val="28"/>
        </w:rPr>
        <w:t>
      Итоги собеседования оцениваются в форме "Допуск"/"Недопуск".";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5" w:id="42"/>
    <w:p>
      <w:pPr>
        <w:spacing w:after="0"/>
        <w:ind w:left="0"/>
        <w:jc w:val="both"/>
      </w:pPr>
      <w:r>
        <w:rPr>
          <w:rFonts w:ascii="Times New Roman"/>
          <w:b w:val="false"/>
          <w:i w:val="false"/>
          <w:color w:val="000000"/>
          <w:sz w:val="28"/>
        </w:rPr>
        <w:t>
      "42. До начала специального и (или)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 (или) творческого экзамена, время и место объявления результатов, объясняется процедура подачи заявления на апелляцию.</w:t>
      </w:r>
    </w:p>
    <w:bookmarkEnd w:id="42"/>
    <w:bookmarkStart w:name="z66" w:id="43"/>
    <w:p>
      <w:pPr>
        <w:spacing w:after="0"/>
        <w:ind w:left="0"/>
        <w:jc w:val="both"/>
      </w:pPr>
      <w:r>
        <w:rPr>
          <w:rFonts w:ascii="Times New Roman"/>
          <w:b w:val="false"/>
          <w:i w:val="false"/>
          <w:color w:val="000000"/>
          <w:sz w:val="28"/>
        </w:rPr>
        <w:t>
      При проведении специальных и (или) творческих экзаменов, психометрического тестирования:</w:t>
      </w:r>
    </w:p>
    <w:bookmarkEnd w:id="43"/>
    <w:bookmarkStart w:name="z67" w:id="44"/>
    <w:p>
      <w:pPr>
        <w:spacing w:after="0"/>
        <w:ind w:left="0"/>
        <w:jc w:val="both"/>
      </w:pPr>
      <w:r>
        <w:rPr>
          <w:rFonts w:ascii="Times New Roman"/>
          <w:b w:val="false"/>
          <w:i w:val="false"/>
          <w:color w:val="000000"/>
          <w:sz w:val="28"/>
        </w:rPr>
        <w:t>
      1) специальные и (или) творческие экзамены оцениваются на "2", "3", "4", "5";</w:t>
      </w:r>
    </w:p>
    <w:bookmarkEnd w:id="44"/>
    <w:bookmarkStart w:name="z68" w:id="45"/>
    <w:p>
      <w:pPr>
        <w:spacing w:after="0"/>
        <w:ind w:left="0"/>
        <w:jc w:val="both"/>
      </w:pPr>
      <w:r>
        <w:rPr>
          <w:rFonts w:ascii="Times New Roman"/>
          <w:b w:val="false"/>
          <w:i w:val="false"/>
          <w:color w:val="000000"/>
          <w:sz w:val="28"/>
        </w:rPr>
        <w:t>
      2) психометрическое тестирование по медицинским специальностям оценивается в форме "Допуск"/ "Недопуск".</w:t>
      </w:r>
    </w:p>
    <w:bookmarkEnd w:id="45"/>
    <w:bookmarkStart w:name="z69" w:id="46"/>
    <w:p>
      <w:pPr>
        <w:spacing w:after="0"/>
        <w:ind w:left="0"/>
        <w:jc w:val="both"/>
      </w:pPr>
      <w:r>
        <w:rPr>
          <w:rFonts w:ascii="Times New Roman"/>
          <w:b w:val="false"/>
          <w:i w:val="false"/>
          <w:color w:val="000000"/>
          <w:sz w:val="28"/>
        </w:rPr>
        <w:t>
      Лица, получившие неудовлетворительную оценку по специальным и (или) творческим экзаменам, не прошедшие психометрическое тестирование не допускаются к следующему экзамену, Конкурсу.</w:t>
      </w:r>
    </w:p>
    <w:bookmarkEnd w:id="46"/>
    <w:bookmarkStart w:name="z70" w:id="47"/>
    <w:p>
      <w:pPr>
        <w:spacing w:after="0"/>
        <w:ind w:left="0"/>
        <w:jc w:val="both"/>
      </w:pPr>
      <w:r>
        <w:rPr>
          <w:rFonts w:ascii="Times New Roman"/>
          <w:b w:val="false"/>
          <w:i w:val="false"/>
          <w:color w:val="000000"/>
          <w:sz w:val="28"/>
        </w:rPr>
        <w:t>
      Лица, имеющие спортивное звание "Мастер спорта Республики Казахстан" и поступающие на специальность "Физическая культура и спорт" освобождаются от сдачи творческого экзамена, с присвоением максимального балла.";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72" w:id="48"/>
    <w:p>
      <w:pPr>
        <w:spacing w:after="0"/>
        <w:ind w:left="0"/>
        <w:jc w:val="both"/>
      </w:pPr>
      <w:r>
        <w:rPr>
          <w:rFonts w:ascii="Times New Roman"/>
          <w:b w:val="false"/>
          <w:i w:val="false"/>
          <w:color w:val="000000"/>
          <w:sz w:val="28"/>
        </w:rPr>
        <w:t>
      "44. Результаты специального и (или)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не позднее одного дня после завершения экзаменов, а также тестирования.";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74" w:id="49"/>
    <w:p>
      <w:pPr>
        <w:spacing w:after="0"/>
        <w:ind w:left="0"/>
        <w:jc w:val="both"/>
      </w:pPr>
      <w:r>
        <w:rPr>
          <w:rFonts w:ascii="Times New Roman"/>
          <w:b w:val="false"/>
          <w:i w:val="false"/>
          <w:color w:val="000000"/>
          <w:sz w:val="28"/>
        </w:rPr>
        <w:t>
      "48. Результаты специального и (или)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культуры и спорта) в НОБД для участия в конкурсе на обучение по госзаказу (далее – Конкурс).";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76" w:id="50"/>
    <w:p>
      <w:pPr>
        <w:spacing w:after="0"/>
        <w:ind w:left="0"/>
        <w:jc w:val="both"/>
      </w:pPr>
      <w:r>
        <w:rPr>
          <w:rFonts w:ascii="Times New Roman"/>
          <w:b w:val="false"/>
          <w:i w:val="false"/>
          <w:color w:val="000000"/>
          <w:sz w:val="28"/>
        </w:rPr>
        <w:t>
      "53. Организации ТиППО регистрируют лиц, указанных в пункте 9 настоящих Правил и подавших заявления, в информационной системе НОБД с указанием специальности, квалификации согласно установленным срокам, указанным в пункте 11 настоящих Правил.";</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78" w:id="51"/>
    <w:p>
      <w:pPr>
        <w:spacing w:after="0"/>
        <w:ind w:left="0"/>
        <w:jc w:val="both"/>
      </w:pPr>
      <w:r>
        <w:rPr>
          <w:rFonts w:ascii="Times New Roman"/>
          <w:b w:val="false"/>
          <w:i w:val="false"/>
          <w:color w:val="000000"/>
          <w:sz w:val="28"/>
        </w:rPr>
        <w:t>
      "54. Конкурс проводится посредством НОБД (за исключением организаций ТиППО, находящихся в компетенции уполномоченного органа в области культуры и спорта, а также осужденных, находящихся в исправительных учреждениях уголовно- исполнительной системы)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 (или) творческих экзаменов, проведенных организацией ТиППО, а также с учетом квоты приема.";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0" w:id="52"/>
    <w:p>
      <w:pPr>
        <w:spacing w:after="0"/>
        <w:ind w:left="0"/>
        <w:jc w:val="both"/>
      </w:pPr>
      <w:r>
        <w:rPr>
          <w:rFonts w:ascii="Times New Roman"/>
          <w:b w:val="false"/>
          <w:i w:val="false"/>
          <w:color w:val="000000"/>
          <w:sz w:val="28"/>
        </w:rPr>
        <w:t xml:space="preserve">
      "55. Автоматизированное распределение абитуриентов осуществляется информационной системой НОБД, а в случае технической неисправности Портала и (или) НОБД - с использованием информационной системы местных исполнительных органов областей, городов республиканского значения и столицы, с составлением соответствующего акта.";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82" w:id="53"/>
    <w:p>
      <w:pPr>
        <w:spacing w:after="0"/>
        <w:ind w:left="0"/>
        <w:jc w:val="both"/>
      </w:pPr>
      <w:r>
        <w:rPr>
          <w:rFonts w:ascii="Times New Roman"/>
          <w:b w:val="false"/>
          <w:i w:val="false"/>
          <w:color w:val="000000"/>
          <w:sz w:val="28"/>
        </w:rPr>
        <w:t>
      "57. Конкурс среди лиц, поступающих на базе основного среднего и общего среднего образования, на базе ТиППО по госзаказу проводится с 23 по 24 августа календарного года, на платной основе с 28 по 29 августа календарного года, поступающих по специальностям, требующих творческой подготовки – с 29 июля по 2 августа календарного года, на педагогические, медицинские специальности– с 16 по 17 августа календарного года на базе основного среднего, общего среднего образования и на базе ТиППО, по медицинским специальностям - на базе основного среднего с 16-17 августа, с 18-19 августа на базе общего среднего ТиППО.";</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84" w:id="54"/>
    <w:p>
      <w:pPr>
        <w:spacing w:after="0"/>
        <w:ind w:left="0"/>
        <w:jc w:val="both"/>
      </w:pPr>
      <w:r>
        <w:rPr>
          <w:rFonts w:ascii="Times New Roman"/>
          <w:b w:val="false"/>
          <w:i w:val="false"/>
          <w:color w:val="000000"/>
          <w:sz w:val="28"/>
        </w:rPr>
        <w:t>
      "60. Средний балл оценок формируется в соответствии с документом об образовании и протоколами творческих и (или) специальных экзаменов:</w:t>
      </w:r>
    </w:p>
    <w:bookmarkEnd w:id="54"/>
    <w:bookmarkStart w:name="z85" w:id="55"/>
    <w:p>
      <w:pPr>
        <w:spacing w:after="0"/>
        <w:ind w:left="0"/>
        <w:jc w:val="both"/>
      </w:pPr>
      <w:r>
        <w:rPr>
          <w:rFonts w:ascii="Times New Roman"/>
          <w:b w:val="false"/>
          <w:i w:val="false"/>
          <w:color w:val="000000"/>
          <w:sz w:val="28"/>
        </w:rPr>
        <w:t>
      для поступающих с начальным (для специальности "Хореографическое искусство"), основным средним образованием – из оценок/баллов по трем предметам: обязательному предмету (казахский язык или русский язык), двум предметам по профилю специальности:</w:t>
      </w:r>
    </w:p>
    <w:bookmarkEnd w:id="55"/>
    <w:bookmarkStart w:name="z86" w:id="56"/>
    <w:p>
      <w:pPr>
        <w:spacing w:after="0"/>
        <w:ind w:left="0"/>
        <w:jc w:val="both"/>
      </w:pPr>
      <w:r>
        <w:rPr>
          <w:rFonts w:ascii="Times New Roman"/>
          <w:b w:val="false"/>
          <w:i w:val="false"/>
          <w:color w:val="000000"/>
          <w:sz w:val="28"/>
        </w:rPr>
        <w:t>
      СКБ = (ОП1/ОД1+ПП1/ПД1+ ПП2/ПД2)/КО,</w:t>
      </w:r>
    </w:p>
    <w:bookmarkEnd w:id="56"/>
    <w:bookmarkStart w:name="z87" w:id="57"/>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57"/>
    <w:bookmarkStart w:name="z88" w:id="58"/>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58"/>
    <w:bookmarkStart w:name="z89" w:id="59"/>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59"/>
    <w:bookmarkStart w:name="z90" w:id="60"/>
    <w:p>
      <w:pPr>
        <w:spacing w:after="0"/>
        <w:ind w:left="0"/>
        <w:jc w:val="both"/>
      </w:pPr>
      <w:r>
        <w:rPr>
          <w:rFonts w:ascii="Times New Roman"/>
          <w:b w:val="false"/>
          <w:i w:val="false"/>
          <w:color w:val="000000"/>
          <w:sz w:val="28"/>
        </w:rPr>
        <w:t>
      КО – количество оценок;</w:t>
      </w:r>
    </w:p>
    <w:bookmarkEnd w:id="60"/>
    <w:bookmarkStart w:name="z91" w:id="61"/>
    <w:p>
      <w:pPr>
        <w:spacing w:after="0"/>
        <w:ind w:left="0"/>
        <w:jc w:val="both"/>
      </w:pPr>
      <w:r>
        <w:rPr>
          <w:rFonts w:ascii="Times New Roman"/>
          <w:b w:val="false"/>
          <w:i w:val="false"/>
          <w:color w:val="000000"/>
          <w:sz w:val="28"/>
        </w:rPr>
        <w:t>
      для поступающих с общим средним образованием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bookmarkEnd w:id="61"/>
    <w:bookmarkStart w:name="z92" w:id="62"/>
    <w:p>
      <w:pPr>
        <w:spacing w:after="0"/>
        <w:ind w:left="0"/>
        <w:jc w:val="both"/>
      </w:pPr>
      <w:r>
        <w:rPr>
          <w:rFonts w:ascii="Times New Roman"/>
          <w:b w:val="false"/>
          <w:i w:val="false"/>
          <w:color w:val="000000"/>
          <w:sz w:val="28"/>
        </w:rPr>
        <w:t>
      СКБ = (ОП1/ОД1+ОП2/ОД2+ ПП1/ПД1+ПП2/ПД2)/КО,</w:t>
      </w:r>
    </w:p>
    <w:bookmarkEnd w:id="62"/>
    <w:bookmarkStart w:name="z93" w:id="63"/>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63"/>
    <w:bookmarkStart w:name="z94" w:id="64"/>
    <w:p>
      <w:pPr>
        <w:spacing w:after="0"/>
        <w:ind w:left="0"/>
        <w:jc w:val="both"/>
      </w:pPr>
      <w:r>
        <w:rPr>
          <w:rFonts w:ascii="Times New Roman"/>
          <w:b w:val="false"/>
          <w:i w:val="false"/>
          <w:color w:val="000000"/>
          <w:sz w:val="28"/>
        </w:rPr>
        <w:t>
      ОП2/ОД2 – оценка за обязательный предмет/дисциплину 2;</w:t>
      </w:r>
    </w:p>
    <w:bookmarkEnd w:id="64"/>
    <w:bookmarkStart w:name="z95" w:id="65"/>
    <w:p>
      <w:pPr>
        <w:spacing w:after="0"/>
        <w:ind w:left="0"/>
        <w:jc w:val="both"/>
      </w:pPr>
      <w:r>
        <w:rPr>
          <w:rFonts w:ascii="Times New Roman"/>
          <w:b w:val="false"/>
          <w:i w:val="false"/>
          <w:color w:val="000000"/>
          <w:sz w:val="28"/>
        </w:rPr>
        <w:t>
      ПП1/ПД1–оценка за первый профильный предмет/дисциплину 1;</w:t>
      </w:r>
    </w:p>
    <w:bookmarkEnd w:id="65"/>
    <w:bookmarkStart w:name="z96" w:id="66"/>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66"/>
    <w:bookmarkStart w:name="z97" w:id="67"/>
    <w:p>
      <w:pPr>
        <w:spacing w:after="0"/>
        <w:ind w:left="0"/>
        <w:jc w:val="both"/>
      </w:pPr>
      <w:r>
        <w:rPr>
          <w:rFonts w:ascii="Times New Roman"/>
          <w:b w:val="false"/>
          <w:i w:val="false"/>
          <w:color w:val="000000"/>
          <w:sz w:val="28"/>
        </w:rPr>
        <w:t>
      КО – количество оценок;</w:t>
      </w:r>
    </w:p>
    <w:bookmarkEnd w:id="67"/>
    <w:bookmarkStart w:name="z98" w:id="68"/>
    <w:p>
      <w:pPr>
        <w:spacing w:after="0"/>
        <w:ind w:left="0"/>
        <w:jc w:val="both"/>
      </w:pPr>
      <w:r>
        <w:rPr>
          <w:rFonts w:ascii="Times New Roman"/>
          <w:b w:val="false"/>
          <w:i w:val="false"/>
          <w:color w:val="000000"/>
          <w:sz w:val="28"/>
        </w:rPr>
        <w:t>
      для поступающих по педагогическим и медицинским специальностям и специальностям, требующим творческой подготовки с общим средним образованием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 (или) оценок/баллов специального и (или) творческого экзамена:</w:t>
      </w:r>
    </w:p>
    <w:bookmarkEnd w:id="68"/>
    <w:bookmarkStart w:name="z99" w:id="69"/>
    <w:p>
      <w:pPr>
        <w:spacing w:after="0"/>
        <w:ind w:left="0"/>
        <w:jc w:val="both"/>
      </w:pPr>
      <w:r>
        <w:rPr>
          <w:rFonts w:ascii="Times New Roman"/>
          <w:b w:val="false"/>
          <w:i w:val="false"/>
          <w:color w:val="000000"/>
          <w:sz w:val="28"/>
        </w:rPr>
        <w:t>
      СКБ = (ОП1/ОД1+ОП2/ОД2+ ПП1/ПД1+ПП2/ПД2+СЭ/ТЭ)/КО,</w:t>
      </w:r>
    </w:p>
    <w:bookmarkEnd w:id="69"/>
    <w:bookmarkStart w:name="z100" w:id="70"/>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70"/>
    <w:bookmarkStart w:name="z101" w:id="71"/>
    <w:p>
      <w:pPr>
        <w:spacing w:after="0"/>
        <w:ind w:left="0"/>
        <w:jc w:val="both"/>
      </w:pPr>
      <w:r>
        <w:rPr>
          <w:rFonts w:ascii="Times New Roman"/>
          <w:b w:val="false"/>
          <w:i w:val="false"/>
          <w:color w:val="000000"/>
          <w:sz w:val="28"/>
        </w:rPr>
        <w:t>
      ОП2/ОД2 – оценка за обязательный предмет/дисциплину 2;</w:t>
      </w:r>
    </w:p>
    <w:bookmarkEnd w:id="71"/>
    <w:bookmarkStart w:name="z102" w:id="72"/>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72"/>
    <w:bookmarkStart w:name="z103" w:id="73"/>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73"/>
    <w:bookmarkStart w:name="z104" w:id="74"/>
    <w:p>
      <w:pPr>
        <w:spacing w:after="0"/>
        <w:ind w:left="0"/>
        <w:jc w:val="both"/>
      </w:pPr>
      <w:r>
        <w:rPr>
          <w:rFonts w:ascii="Times New Roman"/>
          <w:b w:val="false"/>
          <w:i w:val="false"/>
          <w:color w:val="000000"/>
          <w:sz w:val="28"/>
        </w:rPr>
        <w:t>
      СЭ/ТЭ – оценка за специальный и (или) творческий экзамен (при проведении двух специальных и (или) творческих экзаменов СЭ2/ТЭ2);</w:t>
      </w:r>
    </w:p>
    <w:bookmarkEnd w:id="74"/>
    <w:bookmarkStart w:name="z105" w:id="75"/>
    <w:p>
      <w:pPr>
        <w:spacing w:after="0"/>
        <w:ind w:left="0"/>
        <w:jc w:val="both"/>
      </w:pPr>
      <w:r>
        <w:rPr>
          <w:rFonts w:ascii="Times New Roman"/>
          <w:b w:val="false"/>
          <w:i w:val="false"/>
          <w:color w:val="000000"/>
          <w:sz w:val="28"/>
        </w:rPr>
        <w:t>
      КО – количество оценок.";</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07" w:id="76"/>
    <w:p>
      <w:pPr>
        <w:spacing w:after="0"/>
        <w:ind w:left="0"/>
        <w:jc w:val="both"/>
      </w:pPr>
      <w:r>
        <w:rPr>
          <w:rFonts w:ascii="Times New Roman"/>
          <w:b w:val="false"/>
          <w:i w:val="false"/>
          <w:color w:val="000000"/>
          <w:sz w:val="28"/>
        </w:rPr>
        <w:t>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НОБД.";</w:t>
      </w:r>
    </w:p>
    <w:bookmarkEnd w:id="76"/>
    <w:bookmarkStart w:name="z108"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77"/>
    <w:bookmarkStart w:name="z109" w:id="78"/>
    <w:p>
      <w:pPr>
        <w:spacing w:after="0"/>
        <w:ind w:left="0"/>
        <w:jc w:val="both"/>
      </w:pPr>
      <w:r>
        <w:rPr>
          <w:rFonts w:ascii="Times New Roman"/>
          <w:b w:val="false"/>
          <w:i w:val="false"/>
          <w:color w:val="000000"/>
          <w:sz w:val="28"/>
        </w:rPr>
        <w:t>
      "НОБД путем автоматизированного распределения направляет в Управления образования итоги распределения абитуриентов для зачисления в организации ТиППО:";</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11" w:id="79"/>
    <w:p>
      <w:pPr>
        <w:spacing w:after="0"/>
        <w:ind w:left="0"/>
        <w:jc w:val="both"/>
      </w:pPr>
      <w:r>
        <w:rPr>
          <w:rFonts w:ascii="Times New Roman"/>
          <w:b w:val="false"/>
          <w:i w:val="false"/>
          <w:color w:val="000000"/>
          <w:sz w:val="28"/>
        </w:rPr>
        <w:t>
      "64. Управления образования публикуют на официальных интернет-ресурсах итоги Конкурса среди лиц, поступающих на базе основного среднего, общего среднего образования, на базе ТиППО – 25 августа календарного года, на специальности искусства и культуры – 3 августа календарного года, на педагогические специальности – 18 августа календарного года на базе основного среднего, общего среднего образования и на базе ТиППО, на медицинские специальности – 18 августа календарного года на базе основного среднего образования, 20 августа – на базе общего среднего образования и на базе ТиППО.</w:t>
      </w:r>
    </w:p>
    <w:bookmarkEnd w:id="79"/>
    <w:bookmarkStart w:name="z112" w:id="80"/>
    <w:p>
      <w:pPr>
        <w:spacing w:after="0"/>
        <w:ind w:left="0"/>
        <w:jc w:val="both"/>
      </w:pPr>
      <w:r>
        <w:rPr>
          <w:rFonts w:ascii="Times New Roman"/>
          <w:b w:val="false"/>
          <w:i w:val="false"/>
          <w:color w:val="000000"/>
          <w:sz w:val="28"/>
        </w:rPr>
        <w:t>
      Единый контакт-центр 1414 Портала информируют абитуриентов об итогах Конкурса путем SMS сообщения.";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14" w:id="81"/>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81"/>
    <w:bookmarkStart w:name="z115" w:id="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2"/>
    <w:bookmarkStart w:name="z116" w:id="8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83"/>
    <w:bookmarkStart w:name="z117" w:id="8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84"/>
    <w:bookmarkStart w:name="z118" w:id="8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85"/>
    <w:bookmarkStart w:name="z119" w:id="8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двадцать восьмого, двадцать девятого, тридцать второго, тридцать третьего, сорок восьмого, сорок девятого, пятьдесят четвертого, пятьдесят пятого, пятьдесят шестого, пятьдесят седьмого, шестьдесят восьмого, шестьдесят девятого, семьдесят второго и семьдесят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86"/>
    <w:bookmarkStart w:name="z120" w:id="87"/>
    <w:p>
      <w:pPr>
        <w:spacing w:after="0"/>
        <w:ind w:left="0"/>
        <w:jc w:val="both"/>
      </w:pPr>
      <w:r>
        <w:rPr>
          <w:rFonts w:ascii="Times New Roman"/>
          <w:b w:val="false"/>
          <w:i w:val="false"/>
          <w:color w:val="000000"/>
          <w:sz w:val="28"/>
        </w:rPr>
        <w:t>
      Установить, что с 12 июля 2026 года:</w:t>
      </w:r>
    </w:p>
    <w:bookmarkEnd w:id="87"/>
    <w:bookmarkStart w:name="z121" w:id="88"/>
    <w:p>
      <w:pPr>
        <w:spacing w:after="0"/>
        <w:ind w:left="0"/>
        <w:jc w:val="both"/>
      </w:pPr>
      <w:r>
        <w:rPr>
          <w:rFonts w:ascii="Times New Roman"/>
          <w:b w:val="false"/>
          <w:i w:val="false"/>
          <w:color w:val="000000"/>
          <w:sz w:val="28"/>
        </w:rPr>
        <w:t xml:space="preserve">
      Абзацы двадцатый, двадцать второй, сороковой, пятьдесят первый, пятьдесят третий, семьдесят первый и семьдесят пятый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действуют в следующей редакции:</w:t>
      </w:r>
    </w:p>
    <w:bookmarkEnd w:id="88"/>
    <w:bookmarkStart w:name="z122" w:id="89"/>
    <w:p>
      <w:pPr>
        <w:spacing w:after="0"/>
        <w:ind w:left="0"/>
        <w:jc w:val="both"/>
      </w:pPr>
      <w:r>
        <w:rPr>
          <w:rFonts w:ascii="Times New Roman"/>
          <w:b w:val="false"/>
          <w:i w:val="false"/>
          <w:color w:val="000000"/>
          <w:sz w:val="28"/>
        </w:rPr>
        <w:t>
      "1) на веб-портале "цифрового правительства" (далее – Портал) для выпускников организаций среднего, технического и профессионального, послесреднего образования, а также организации высшего и (или) послевузовского образования Республики Казахстан;";</w:t>
      </w:r>
    </w:p>
    <w:bookmarkEnd w:id="89"/>
    <w:bookmarkStart w:name="z123" w:id="90"/>
    <w:p>
      <w:pPr>
        <w:spacing w:after="0"/>
        <w:ind w:left="0"/>
        <w:jc w:val="both"/>
      </w:pPr>
      <w:r>
        <w:rPr>
          <w:rFonts w:ascii="Times New Roman"/>
          <w:b w:val="false"/>
          <w:i w:val="false"/>
          <w:color w:val="000000"/>
          <w:sz w:val="28"/>
        </w:rPr>
        <w:t>
      "В случае технической неисправности Портала и (или) НОБД прием документов осуществляется с использованием цифровых систем, определяемых местными исполнительными органами областей, городов республиканского значения и столицы на основании решения уполномоченного органа в сфере образования с составлением соответствующего акта.";</w:t>
      </w:r>
    </w:p>
    <w:bookmarkEnd w:id="90"/>
    <w:bookmarkStart w:name="z124" w:id="91"/>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цифровых технологий. Собеседование сопровождается аудиовидеозаписью. Аудиовидеозаписи хранятся в организациях ТиППО в течение 3 (трех) лет.";</w:t>
      </w:r>
    </w:p>
    <w:bookmarkEnd w:id="91"/>
    <w:bookmarkStart w:name="z125" w:id="92"/>
    <w:p>
      <w:pPr>
        <w:spacing w:after="0"/>
        <w:ind w:left="0"/>
        <w:jc w:val="both"/>
      </w:pPr>
      <w:r>
        <w:rPr>
          <w:rFonts w:ascii="Times New Roman"/>
          <w:b w:val="false"/>
          <w:i w:val="false"/>
          <w:color w:val="000000"/>
          <w:sz w:val="28"/>
        </w:rPr>
        <w:t>
      "32.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 (или) творческих экзаменов, по медицинским специальностям – для прохождения психометрического тестирования в организации ТиППО посредством НОБД.";</w:t>
      </w:r>
    </w:p>
    <w:bookmarkEnd w:id="92"/>
    <w:bookmarkStart w:name="z126" w:id="93"/>
    <w:p>
      <w:pPr>
        <w:spacing w:after="0"/>
        <w:ind w:left="0"/>
        <w:jc w:val="both"/>
      </w:pPr>
      <w:r>
        <w:rPr>
          <w:rFonts w:ascii="Times New Roman"/>
          <w:b w:val="false"/>
          <w:i w:val="false"/>
          <w:color w:val="000000"/>
          <w:sz w:val="28"/>
        </w:rPr>
        <w:t>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 (или) творческие экзамены, а также психометрическое тестирование согласно приложению 4 к настоящим Правилам. В случае участия абитуриентов в конкурсах, олимпиадах или спортивных соревнованиях на момент проведения специальных и (или) творческих экзаменов по специальностям искусства и культуры, экзамены проводятся с применением цифровых технологий. Темы специальных и (или) творческих экзаменов устанавливаются организацией ТиППО самостоятельно.";</w:t>
      </w:r>
    </w:p>
    <w:bookmarkEnd w:id="93"/>
    <w:bookmarkStart w:name="z127" w:id="94"/>
    <w:p>
      <w:pPr>
        <w:spacing w:after="0"/>
        <w:ind w:left="0"/>
        <w:jc w:val="both"/>
      </w:pPr>
      <w:r>
        <w:rPr>
          <w:rFonts w:ascii="Times New Roman"/>
          <w:b w:val="false"/>
          <w:i w:val="false"/>
          <w:color w:val="000000"/>
          <w:sz w:val="28"/>
        </w:rPr>
        <w:t>
      "53. Организации ТиППО регистрируют лиц, указанных в пункте 9 настоящих Правил и подавших заявления, в НОБД с указанием специальности, квалификации согласно установленным срокам, указанным в пункте 11 настоящих Правил.";</w:t>
      </w:r>
    </w:p>
    <w:bookmarkEnd w:id="94"/>
    <w:bookmarkStart w:name="z128" w:id="95"/>
    <w:p>
      <w:pPr>
        <w:spacing w:after="0"/>
        <w:ind w:left="0"/>
        <w:jc w:val="both"/>
      </w:pPr>
      <w:r>
        <w:rPr>
          <w:rFonts w:ascii="Times New Roman"/>
          <w:b w:val="false"/>
          <w:i w:val="false"/>
          <w:color w:val="000000"/>
          <w:sz w:val="28"/>
        </w:rPr>
        <w:t>
      "55. Автоматизированное распределение абитуриентов осуществляется посредством НОБД, а в случае технической неисправности Портала и (или) НОБД - с использованием цифровой системы местных исполнительных органов областей, городов республиканского значения и столицы, с составлением соответствующего акта.";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действует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p>
      <w:pPr>
        <w:spacing w:after="0"/>
        <w:ind w:left="0"/>
        <w:jc w:val="both"/>
      </w:pPr>
      <w:bookmarkStart w:name="z131" w:id="96"/>
      <w:r>
        <w:rPr>
          <w:rFonts w:ascii="Times New Roman"/>
          <w:b w:val="false"/>
          <w:i w:val="false"/>
          <w:color w:val="000000"/>
          <w:sz w:val="28"/>
        </w:rPr>
        <w:t>
      СОГЛАСОВАН"</w:t>
      </w:r>
    </w:p>
    <w:bookmarkEnd w:id="96"/>
    <w:p>
      <w:pPr>
        <w:spacing w:after="0"/>
        <w:ind w:left="0"/>
        <w:jc w:val="both"/>
      </w:pPr>
      <w:r>
        <w:rPr>
          <w:rFonts w:ascii="Times New Roman"/>
          <w:b w:val="false"/>
          <w:i w:val="false"/>
          <w:color w:val="000000"/>
          <w:sz w:val="28"/>
        </w:rPr>
        <w:t>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2" w:id="97"/>
      <w:r>
        <w:rPr>
          <w:rFonts w:ascii="Times New Roman"/>
          <w:b w:val="false"/>
          <w:i w:val="false"/>
          <w:color w:val="000000"/>
          <w:sz w:val="28"/>
        </w:rPr>
        <w:t>
      СОГЛАСОВАН"</w:t>
      </w:r>
    </w:p>
    <w:bookmarkEnd w:id="97"/>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3" w:id="98"/>
      <w:r>
        <w:rPr>
          <w:rFonts w:ascii="Times New Roman"/>
          <w:b w:val="false"/>
          <w:i w:val="false"/>
          <w:color w:val="000000"/>
          <w:sz w:val="28"/>
        </w:rPr>
        <w:t>
      "СОГЛАСОВАН"</w:t>
      </w:r>
    </w:p>
    <w:bookmarkEnd w:id="98"/>
    <w:p>
      <w:pPr>
        <w:spacing w:after="0"/>
        <w:ind w:left="0"/>
        <w:jc w:val="both"/>
      </w:pPr>
      <w:r>
        <w:rPr>
          <w:rFonts w:ascii="Times New Roman"/>
          <w:b w:val="false"/>
          <w:i w:val="false"/>
          <w:color w:val="000000"/>
          <w:sz w:val="28"/>
        </w:rPr>
        <w:t>Министерство культуры</w:t>
      </w:r>
    </w:p>
    <w:p>
      <w:pPr>
        <w:spacing w:after="0"/>
        <w:ind w:left="0"/>
        <w:jc w:val="both"/>
      </w:pPr>
      <w:r>
        <w:rPr>
          <w:rFonts w:ascii="Times New Roman"/>
          <w:b w:val="false"/>
          <w:i w:val="false"/>
          <w:color w:val="000000"/>
          <w:sz w:val="28"/>
        </w:rPr>
        <w:t>и информации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4" w:id="99"/>
      <w:r>
        <w:rPr>
          <w:rFonts w:ascii="Times New Roman"/>
          <w:b w:val="false"/>
          <w:i w:val="false"/>
          <w:color w:val="000000"/>
          <w:sz w:val="28"/>
        </w:rPr>
        <w:t>
      "СОГЛАСОВАН"</w:t>
      </w:r>
    </w:p>
    <w:bookmarkEnd w:id="9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5" w:id="100"/>
      <w:r>
        <w:rPr>
          <w:rFonts w:ascii="Times New Roman"/>
          <w:b w:val="false"/>
          <w:i w:val="false"/>
          <w:color w:val="000000"/>
          <w:sz w:val="28"/>
        </w:rPr>
        <w:t>
      "СОГЛАСОВАН"</w:t>
      </w:r>
    </w:p>
    <w:bookmarkEnd w:id="10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2026 года № 150-НҚ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за исключением</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в организации технического и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1) услугодатель;</w:t>
            </w:r>
          </w:p>
          <w:bookmarkEnd w:id="101"/>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профепрограммам, для среднего образования, предусматривающим подготовку специалистов среднего звена и прикладного бакалавра: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для поступления в духовные (религиозные) организации образования, а также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осужденных, находящихся в исправительных учреждениях уголовно-исполнительной системы – с 25 июня по 27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22 августа календарного года на базе основного среднего, общего среднего, технического и профессионального, послесреднего образования, на платной основе – с 25 июня по 27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10 августа календарного года на базе основного среднего, общего среднего, технического и профессионального, послесреднего образования, по медицинским специальностям – с 25 июня по 10 августа календарного года на базе основного среднего, с 25 июня по 15 августа на базе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4) максимально допустимое время обслуживания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пункте 9 Перечня и выдача расписки согласно приложению 2 к настоящим Правилам. 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и СМС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Услугодатель: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9.00 до 18.00 часов, с перерывом на обед с 13.00 до 15.00 часов, в субботу с 9.00 до 14.00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интернет-ресурсе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При обращении к услугодателю:</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приеме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подлинник документа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цифровая фотография размером 3х4 см.;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медицинская справка (врачебное профессионально-консультативное заключение) по форме № 075/у, для лиц с особыми образовательными потребностями заключение ВКК по форме 026/у, для лиц с инвалидностью первой или второй группы и лиц с инвалидностью с детства заключение МСЭ по форме № 031/у,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(далее-приказ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удостоверяющий личность либо цифровой документ из сервиса цифровых документов (для идентификации личности). 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беженец - удостоверение беженца;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кандас - удостоверение кандаса.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об образовании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медицинская справка (врачебное профессионально-консультативное заключение) по форме № 075/у, для лиц с особыми образовательными потребностями заключение ВКК по форме 026/у, для лиц с инвалидностью первой или второй группы и лиц с инвалидностью с детства заключение МСЭ по форме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электронный документ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цифровая фотография размером 3х4 см. Сведения о документе, удостоверяющего личность, документ об образовании, медицинские справки, документ подтверждающий статус услугополучателя услугодатель получает из соответствующих государственных информационных систем через шлюз "электронного правительства".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 Услугополучателю выдается расписка о приеме документов по форме, согласно приложению 3 к настоящим Правилам, с указанием: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перечня сданных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фамилии, имени, отчества (при его наличии), должности сотрудника, принявшего документы, а также его контактных данных. 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w:t>
            </w:r>
          </w:p>
          <w:p>
            <w:pPr>
              <w:spacing w:after="20"/>
              <w:ind w:left="20"/>
              <w:jc w:val="both"/>
            </w:pPr>
            <w:r>
              <w:rPr>
                <w:rFonts w:ascii="Times New Roman"/>
                <w:b w:val="false"/>
                <w:i w:val="false"/>
                <w:color w:val="000000"/>
                <w:sz w:val="20"/>
              </w:rPr>
              <w:t>
3) абзаца второго настоящего пункта,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подвидами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2026 года № 150-НҚ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за исключением</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172" w:id="106"/>
    <w:p>
      <w:pPr>
        <w:spacing w:after="0"/>
        <w:ind w:left="0"/>
        <w:jc w:val="left"/>
      </w:pPr>
      <w:r>
        <w:rPr>
          <w:rFonts w:ascii="Times New Roman"/>
          <w:b/>
          <w:i w:val="false"/>
          <w:color w:val="000000"/>
        </w:rPr>
        <w:t xml:space="preserve"> Расписка об отказе в приеме документов</w:t>
      </w:r>
    </w:p>
    <w:bookmarkEnd w:id="106"/>
    <w:p>
      <w:pPr>
        <w:spacing w:after="0"/>
        <w:ind w:left="0"/>
        <w:jc w:val="both"/>
      </w:pPr>
      <w:bookmarkStart w:name="z173" w:id="107"/>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и социально ответственных услугах", организация технического и профессионального, послесреднего образования</w:t>
      </w:r>
    </w:p>
    <w:bookmarkEnd w:id="107"/>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(организация, указать адрес)</w:t>
      </w:r>
    </w:p>
    <w:bookmarkStart w:name="z174" w:id="108"/>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ввиду предоставления Вами неполного пакета документов согласно перечню основных требований к оказанию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p>
    <w:bookmarkEnd w:id="108"/>
    <w:bookmarkStart w:name="z175" w:id="109"/>
    <w:p>
      <w:pPr>
        <w:spacing w:after="0"/>
        <w:ind w:left="0"/>
        <w:jc w:val="both"/>
      </w:pPr>
      <w:r>
        <w:rPr>
          <w:rFonts w:ascii="Times New Roman"/>
          <w:b w:val="false"/>
          <w:i w:val="false"/>
          <w:color w:val="000000"/>
          <w:sz w:val="28"/>
        </w:rPr>
        <w:t>
      Наименование отсутствующих документов:</w:t>
      </w:r>
    </w:p>
    <w:bookmarkEnd w:id="109"/>
    <w:bookmarkStart w:name="z176" w:id="110"/>
    <w:p>
      <w:pPr>
        <w:spacing w:after="0"/>
        <w:ind w:left="0"/>
        <w:jc w:val="both"/>
      </w:pPr>
      <w:r>
        <w:rPr>
          <w:rFonts w:ascii="Times New Roman"/>
          <w:b w:val="false"/>
          <w:i w:val="false"/>
          <w:color w:val="000000"/>
          <w:sz w:val="28"/>
        </w:rPr>
        <w:t>
      1) ____________________________________;</w:t>
      </w:r>
    </w:p>
    <w:bookmarkEnd w:id="110"/>
    <w:bookmarkStart w:name="z177" w:id="111"/>
    <w:p>
      <w:pPr>
        <w:spacing w:after="0"/>
        <w:ind w:left="0"/>
        <w:jc w:val="both"/>
      </w:pPr>
      <w:r>
        <w:rPr>
          <w:rFonts w:ascii="Times New Roman"/>
          <w:b w:val="false"/>
          <w:i w:val="false"/>
          <w:color w:val="000000"/>
          <w:sz w:val="28"/>
        </w:rPr>
        <w:t>
      2) ____________________________________;</w:t>
      </w:r>
    </w:p>
    <w:bookmarkEnd w:id="111"/>
    <w:bookmarkStart w:name="z178" w:id="112"/>
    <w:p>
      <w:pPr>
        <w:spacing w:after="0"/>
        <w:ind w:left="0"/>
        <w:jc w:val="both"/>
      </w:pPr>
      <w:r>
        <w:rPr>
          <w:rFonts w:ascii="Times New Roman"/>
          <w:b w:val="false"/>
          <w:i w:val="false"/>
          <w:color w:val="000000"/>
          <w:sz w:val="28"/>
        </w:rPr>
        <w:t>
      3)…</w:t>
      </w:r>
    </w:p>
    <w:bookmarkEnd w:id="112"/>
    <w:bookmarkStart w:name="z179" w:id="113"/>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13"/>
    <w:p>
      <w:pPr>
        <w:spacing w:after="0"/>
        <w:ind w:left="0"/>
        <w:jc w:val="both"/>
      </w:pPr>
      <w:bookmarkStart w:name="z180" w:id="114"/>
      <w:r>
        <w:rPr>
          <w:rFonts w:ascii="Times New Roman"/>
          <w:b w:val="false"/>
          <w:i w:val="false"/>
          <w:color w:val="000000"/>
          <w:sz w:val="28"/>
        </w:rPr>
        <w:t>
      __________________________________________________________________________</w:t>
      </w:r>
    </w:p>
    <w:bookmarkEnd w:id="114"/>
    <w:p>
      <w:pPr>
        <w:spacing w:after="0"/>
        <w:ind w:left="0"/>
        <w:jc w:val="both"/>
      </w:pPr>
      <w:r>
        <w:rPr>
          <w:rFonts w:ascii="Times New Roman"/>
          <w:b w:val="false"/>
          <w:i w:val="false"/>
          <w:color w:val="000000"/>
          <w:sz w:val="28"/>
        </w:rPr>
        <w:t xml:space="preserve">             (ФИО (при его наличии) (подпись) работника организации образования)</w:t>
      </w:r>
    </w:p>
    <w:bookmarkStart w:name="z181" w:id="115"/>
    <w:p>
      <w:pPr>
        <w:spacing w:after="0"/>
        <w:ind w:left="0"/>
        <w:jc w:val="both"/>
      </w:pPr>
      <w:r>
        <w:rPr>
          <w:rFonts w:ascii="Times New Roman"/>
          <w:b w:val="false"/>
          <w:i w:val="false"/>
          <w:color w:val="000000"/>
          <w:sz w:val="28"/>
        </w:rPr>
        <w:t>
      Исп. ФИО (при его наличии)________________</w:t>
      </w:r>
    </w:p>
    <w:bookmarkEnd w:id="115"/>
    <w:bookmarkStart w:name="z182" w:id="116"/>
    <w:p>
      <w:pPr>
        <w:spacing w:after="0"/>
        <w:ind w:left="0"/>
        <w:jc w:val="both"/>
      </w:pPr>
      <w:r>
        <w:rPr>
          <w:rFonts w:ascii="Times New Roman"/>
          <w:b w:val="false"/>
          <w:i w:val="false"/>
          <w:color w:val="000000"/>
          <w:sz w:val="28"/>
        </w:rPr>
        <w:t>
      Телефон ___________________</w:t>
      </w:r>
    </w:p>
    <w:bookmarkEnd w:id="116"/>
    <w:bookmarkStart w:name="z183" w:id="117"/>
    <w:p>
      <w:pPr>
        <w:spacing w:after="0"/>
        <w:ind w:left="0"/>
        <w:jc w:val="both"/>
      </w:pPr>
      <w:r>
        <w:rPr>
          <w:rFonts w:ascii="Times New Roman"/>
          <w:b w:val="false"/>
          <w:i w:val="false"/>
          <w:color w:val="000000"/>
          <w:sz w:val="28"/>
        </w:rPr>
        <w:t>
      Получил: ФИО (при его наличии)/подпись услугополучателя</w:t>
      </w:r>
    </w:p>
    <w:bookmarkEnd w:id="117"/>
    <w:bookmarkStart w:name="z184" w:id="118"/>
    <w:p>
      <w:pPr>
        <w:spacing w:after="0"/>
        <w:ind w:left="0"/>
        <w:jc w:val="both"/>
      </w:pPr>
      <w:r>
        <w:rPr>
          <w:rFonts w:ascii="Times New Roman"/>
          <w:b w:val="false"/>
          <w:i w:val="false"/>
          <w:color w:val="000000"/>
          <w:sz w:val="28"/>
        </w:rPr>
        <w:t>
      "__" ____________ 20__г.</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2026 года № 150-НҚ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за исключением</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9"/>
          <w:p>
            <w:pPr>
              <w:spacing w:after="20"/>
              <w:ind w:left="20"/>
              <w:jc w:val="both"/>
            </w:pPr>
            <w:r>
              <w:rPr>
                <w:rFonts w:ascii="Times New Roman"/>
                <w:b w:val="false"/>
                <w:i w:val="false"/>
                <w:color w:val="000000"/>
                <w:sz w:val="20"/>
              </w:rPr>
              <w:t>
01140500,</w:t>
            </w:r>
          </w:p>
          <w:bookmarkEnd w:id="119"/>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0"/>
          <w:p>
            <w:pPr>
              <w:spacing w:after="20"/>
              <w:ind w:left="20"/>
              <w:jc w:val="both"/>
            </w:pPr>
            <w:r>
              <w:rPr>
                <w:rFonts w:ascii="Times New Roman"/>
                <w:b w:val="false"/>
                <w:i w:val="false"/>
                <w:color w:val="000000"/>
                <w:sz w:val="20"/>
              </w:rPr>
              <w:t>
01140600,</w:t>
            </w:r>
          </w:p>
          <w:bookmarkEnd w:id="120"/>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1"/>
          <w:p>
            <w:pPr>
              <w:spacing w:after="20"/>
              <w:ind w:left="20"/>
              <w:jc w:val="both"/>
            </w:pPr>
            <w:r>
              <w:rPr>
                <w:rFonts w:ascii="Times New Roman"/>
                <w:b w:val="false"/>
                <w:i w:val="false"/>
                <w:color w:val="000000"/>
                <w:sz w:val="20"/>
              </w:rPr>
              <w:t>
01140700,</w:t>
            </w:r>
          </w:p>
          <w:bookmarkEnd w:id="121"/>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2"/>
          <w:p>
            <w:pPr>
              <w:spacing w:after="20"/>
              <w:ind w:left="20"/>
              <w:jc w:val="both"/>
            </w:pPr>
            <w:r>
              <w:rPr>
                <w:rFonts w:ascii="Times New Roman"/>
                <w:b w:val="false"/>
                <w:i w:val="false"/>
                <w:color w:val="000000"/>
                <w:sz w:val="20"/>
              </w:rPr>
              <w:t>
01140800,</w:t>
            </w:r>
          </w:p>
          <w:bookmarkEnd w:id="122"/>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3"/>
          <w:p>
            <w:pPr>
              <w:spacing w:after="20"/>
              <w:ind w:left="20"/>
              <w:jc w:val="both"/>
            </w:pPr>
            <w:r>
              <w:rPr>
                <w:rFonts w:ascii="Times New Roman"/>
                <w:b w:val="false"/>
                <w:i w:val="false"/>
                <w:color w:val="000000"/>
                <w:sz w:val="20"/>
              </w:rPr>
              <w:t>
02110300,</w:t>
            </w:r>
          </w:p>
          <w:bookmarkEnd w:id="123"/>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4"/>
          <w:p>
            <w:pPr>
              <w:spacing w:after="20"/>
              <w:ind w:left="20"/>
              <w:jc w:val="both"/>
            </w:pPr>
            <w:r>
              <w:rPr>
                <w:rFonts w:ascii="Times New Roman"/>
                <w:b w:val="false"/>
                <w:i w:val="false"/>
                <w:color w:val="000000"/>
                <w:sz w:val="20"/>
              </w:rPr>
              <w:t>
02110400,</w:t>
            </w:r>
          </w:p>
          <w:bookmarkEnd w:id="124"/>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5"/>
          <w:p>
            <w:pPr>
              <w:spacing w:after="20"/>
              <w:ind w:left="20"/>
              <w:jc w:val="both"/>
            </w:pPr>
            <w:r>
              <w:rPr>
                <w:rFonts w:ascii="Times New Roman"/>
                <w:b w:val="false"/>
                <w:i w:val="false"/>
                <w:color w:val="000000"/>
                <w:sz w:val="20"/>
              </w:rPr>
              <w:t>
02110500,</w:t>
            </w:r>
          </w:p>
          <w:bookmarkEnd w:id="125"/>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6"/>
          <w:p>
            <w:pPr>
              <w:spacing w:after="20"/>
              <w:ind w:left="20"/>
              <w:jc w:val="both"/>
            </w:pPr>
            <w:r>
              <w:rPr>
                <w:rFonts w:ascii="Times New Roman"/>
                <w:b w:val="false"/>
                <w:i w:val="false"/>
                <w:color w:val="000000"/>
                <w:sz w:val="20"/>
              </w:rPr>
              <w:t xml:space="preserve">
Профессиональная пригодность </w:t>
            </w:r>
          </w:p>
          <w:bookmarkEnd w:id="126"/>
          <w:p>
            <w:pPr>
              <w:spacing w:after="20"/>
              <w:ind w:left="20"/>
              <w:jc w:val="both"/>
            </w:pPr>
            <w:r>
              <w:rPr>
                <w:rFonts w:ascii="Times New Roman"/>
                <w:b w:val="false"/>
                <w:i w:val="false"/>
                <w:color w:val="000000"/>
                <w:sz w:val="20"/>
              </w:rPr>
              <w:t>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 декорационное искусство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7"/>
          <w:p>
            <w:pPr>
              <w:spacing w:after="20"/>
              <w:ind w:left="20"/>
              <w:jc w:val="both"/>
            </w:pPr>
            <w:r>
              <w:rPr>
                <w:rFonts w:ascii="Times New Roman"/>
                <w:b w:val="false"/>
                <w:i w:val="false"/>
                <w:color w:val="000000"/>
                <w:sz w:val="20"/>
              </w:rPr>
              <w:t>
02150900,</w:t>
            </w:r>
          </w:p>
          <w:bookmarkEnd w:id="127"/>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8"/>
          <w:p>
            <w:pPr>
              <w:spacing w:after="20"/>
              <w:ind w:left="20"/>
              <w:jc w:val="both"/>
            </w:pPr>
            <w:r>
              <w:rPr>
                <w:rFonts w:ascii="Times New Roman"/>
                <w:b w:val="false"/>
                <w:i w:val="false"/>
                <w:color w:val="000000"/>
                <w:sz w:val="20"/>
              </w:rPr>
              <w:t>
02151000,</w:t>
            </w:r>
          </w:p>
          <w:bookmarkEnd w:id="128"/>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2026 года № 150-НҚ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за исключением</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199" w:id="129"/>
    <w:p>
      <w:pPr>
        <w:spacing w:after="0"/>
        <w:ind w:left="0"/>
        <w:jc w:val="left"/>
      </w:pPr>
      <w:r>
        <w:rPr>
          <w:rFonts w:ascii="Times New Roman"/>
          <w:b/>
          <w:i w:val="false"/>
          <w:color w:val="000000"/>
        </w:rPr>
        <w:t xml:space="preserve"> Перечень</w:t>
      </w:r>
      <w:r>
        <w:br/>
      </w:r>
      <w:r>
        <w:rPr>
          <w:rFonts w:ascii="Times New Roman"/>
          <w:b/>
          <w:i w:val="false"/>
          <w:color w:val="000000"/>
        </w:rPr>
        <w:t>профильных предметов для специальностей технического и профессионального, послесреднего образования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(основное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 образования (среднее общее)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Искусство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Театрально-декоративное искусство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Гуманитарные науки (кроме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Социальные науки и информации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управления и архивоведение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Бизнес и управление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(по отраслям и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Окружающая среда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природоохранная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природных ресурсов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съемка, поиск и разведка месторождений полезных ископаемых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 и информационные сети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Междисциплинарные программы и квалификации, связанные с информационно-коммуникационными технологиями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технология и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разделения изотопов и вакуумная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обслуживание экологических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установки тепловых электрических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Теплотехническое оборудование и системы теплоснабжения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Возобновляемая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эксплуатация, техническое обслуживание и ремонт электротехнических систем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технологическими процессами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автоматизированных систем производства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встраиваемые системы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техника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техническое обслуживание и ремонт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устройств оперативной технологической связи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машиностроения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машиностроение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Металлообработка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 (по отраслям и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и транспортеры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холодильно-компрессорных машин и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оборудования полиграфического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доменной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Внепечная обработка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радиоэлектронного транспортного оборудования (по видам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 морской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подвижного состава железных дорог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подъемно-транспортных, строительно-дорожных машин и механизмов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тягового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вагонов и рефрижераторного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городского 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наземного авиационного радиоэлектронного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 пилотируемая авиационная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судов и полетно-информационное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Автомобилестроение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сельскохозяйственной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Производственные и обрабатывающие отрасли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мяса и мясных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 и молочной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макаронное и кондитерское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производство поваренной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безалкогольных и спиртных напитков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жиров и жирозаменителей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переработка плодов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консервов и пищевых концентратов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Элеваторное, мукомольное, крупяное и комбикормовое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и переработки продукции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железобетонных и металлических изделий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стекловолокон и стеклоизделий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полимерного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фарфоровых и фаянсовых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тугоплавких неметаллических и силикатных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07221200, 07150400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композитных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Камнеобрабатывающее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изделий на основе наноматериалов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Швейное производство и моделирование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 кожи и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волокнистых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нетканых текстильных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Отделочное производство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(углеобогащение)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(рудообогащение)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подземных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нефтяных и газовых месторождений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Архитектура и строительство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Сметное дело в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проектирования и эксплуатации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магистральных локальных и сетевых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автомобильных дорог и аэродромов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путь и путевое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городских путей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Лифтовое хозяйство и эскалаторы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очистных сооружений систем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Гидротехническая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транспортные тоннели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Междисциплинарные программы и квалификации, связанные с проектированием, производством и строительством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Сельское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карантин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шелководство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Садово-парковое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тепличного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Лесное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Здравоохранение и социальное обеспечение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Социальное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Сфера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и крашение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сфере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дестинацией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и охрана труда на производстве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технологических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Службы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 чрезвычайных ситуациях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Транспортные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водного транспорта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0"/>
          <w:p>
            <w:pPr>
              <w:spacing w:after="20"/>
              <w:ind w:left="20"/>
              <w:jc w:val="both"/>
            </w:pPr>
            <w:r>
              <w:rPr>
                <w:rFonts w:ascii="Times New Roman"/>
                <w:b w:val="false"/>
                <w:i w:val="false"/>
                <w:color w:val="000000"/>
                <w:sz w:val="20"/>
              </w:rPr>
              <w:t>
Физика</w:t>
            </w:r>
          </w:p>
          <w:bookmarkEnd w:id="130"/>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2026 года № 150-НҚ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 республиканского</w:t>
            </w:r>
            <w:r>
              <w:br/>
            </w:r>
            <w:r>
              <w:rPr>
                <w:rFonts w:ascii="Times New Roman"/>
                <w:b w:val="false"/>
                <w:i w:val="false"/>
                <w:color w:val="000000"/>
                <w:sz w:val="20"/>
              </w:rPr>
              <w:t>значения и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в организации технического и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1"/>
          <w:p>
            <w:pPr>
              <w:spacing w:after="20"/>
              <w:ind w:left="20"/>
              <w:jc w:val="both"/>
            </w:pPr>
            <w:r>
              <w:rPr>
                <w:rFonts w:ascii="Times New Roman"/>
                <w:b w:val="false"/>
                <w:i w:val="false"/>
                <w:color w:val="000000"/>
                <w:sz w:val="20"/>
              </w:rPr>
              <w:t>
1) услугодатель;</w:t>
            </w:r>
          </w:p>
          <w:bookmarkEnd w:id="131"/>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2"/>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профепрограммам, для среднего образования, предусматривающим подготовку специалистов среднего звена и прикладного бакалавра: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для поступления в духовные (религиозные) организации образования, а также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осужденных, находящихся в исправительных учреждениях уголовно-исполнительной системы – с 25 июня по 27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22 августа календарного года на базе основного среднего, общего среднего, технического и профессионального, послесреднего образования, на платной основе – с 25 июня по 27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10 августа календарного года на базе основного среднего, общего среднего, технического и профессионального, послесреднего образования, по медицинским специальностям – с 25 июня по 10 августа календарного года на базе основного среднего, с 25 июня по 15 августа на базе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4) максимально допустимое время обслуживания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пункте 9 Перечня и выдача расписки согласно приложению 2 к настоящим Правилам. 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и СМС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3"/>
          <w:p>
            <w:pPr>
              <w:spacing w:after="20"/>
              <w:ind w:left="20"/>
              <w:jc w:val="both"/>
            </w:pPr>
            <w:r>
              <w:rPr>
                <w:rFonts w:ascii="Times New Roman"/>
                <w:b w:val="false"/>
                <w:i w:val="false"/>
                <w:color w:val="000000"/>
                <w:sz w:val="20"/>
              </w:rPr>
              <w:t>
Услугодатель: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9.00 до 18.00 часов, с перерывом на обед с 13.00 до 15.00 часов, в субботу с 9.00 до 14.00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интернет-ресурсе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При обращении к услугодателю: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приеме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подлинник документа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цифровая фотография размером 3х4 см.;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медицинская справка (врачебное профессионально-консультативное заключение) по форме № 075/у, для лиц с особыми образовательными потребностями заключение ВКК по форме 026/у, для лиц с инвалидностью первой или второй группы и лиц с инвалидностью с детства заключение МСЭ по форме № 031/у,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(далее-приказ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6) документ, удостоверяющий личность либо цифровой документ из сервиса цифровых документов (для идентификации личности). 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беженец - удостоверение беженца;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 5) кандас - удостоверение кандаса.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об образовании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медицинская справка (врачебное профессионально-консультативное заключение) по форме № 075/у, для лиц с особыми образовательными потребностями заключение ВКК по форме 026/у, для лиц с инвалидностью первой или второй группы и лиц с инвалидностью с детства заключение МСЭ по форме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электронный документ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цифровая фотография размером 3х4 см. Сведения о документе, удостоверяющего личность, документ об образовании, медицинские справки, документ подтверждающий статус услугополучателя услугодатель получает из соответствующих государственных цифровых систем через шлюз "цифрового правительства".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 Услугополучателю выдается расписка о приеме документов по форме, согласно приложению 3 к настоящим Правилам, с указанием: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перечня сданных документов;</w:t>
            </w:r>
          </w:p>
          <w:p>
            <w:pPr>
              <w:spacing w:after="20"/>
              <w:ind w:left="20"/>
              <w:jc w:val="both"/>
            </w:pPr>
            <w:r>
              <w:rPr>
                <w:rFonts w:ascii="Times New Roman"/>
                <w:b w:val="false"/>
                <w:i w:val="false"/>
                <w:color w:val="000000"/>
                <w:sz w:val="20"/>
              </w:rPr>
              <w:t>
2) фамилии, имени, отчества (при его наличии), должности сотрудника, принявшего документы, а также его контактных данных. 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подвидами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