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6ec5" w14:textId="3156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30 декабря 2014 года № 959 "Об утверждении квалификационных требований и перечня документов, подтверждающих соответствие им, для осуществления охранной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18 мая 2026 года № 353. Зарегистрирован в Министерстве юстиции Республики Казахстан 20 мая 2026 года № 38760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декабря 2014 года № 959 "Об утверждении квалификационных требований и перечня документов, подтверждающих соответствие им, для осуществления охранной деятельности" (зарегистрирован в Реестре государственной регистрации нормативных правовых актов за № 10371)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подтверждающие соответствие им, для осуществления охранной деятельности,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за охранной деятельностью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2026 года № 353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 № 959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 соответствие им, для осуществления охранной деятельности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Должность руководителя частной охранной организации, в том числе филиала и представительства, а также иных руководящих работников охранной организации, задействованных в осуществлении охранной деятельности, не может занимать лицо: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имеющее гражданства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 Государственной базы данных "Физические лица" (далее – ГБД ФЛ)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имеющее высшее юридическое образование или стаж работы не менее трех лет на командных должностях в Вооруженных Силах, других войсках и воинских формированиях или на руководящих должностях в правоохранительных и специальных органах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или сведения подтверждающие трудовую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 цифровой системы Министерства науки и высшего образования Республики Казахстан или цифровой системы Министерства труда и социальной защиты населения Республики Казахстан (далее – ЦС МТСЗН)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прошедшее специальную подготовку (повышение квалификации)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специализированного учебного центра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психическими, поведенческими расстройствами (заболеваниями), в том числе связанными с употреблением психоактивных веществ, состоящее на учете в организациях, оказывающих медицинскую помощь в области психического здоровья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справки из организаций, оказывающих медицинскую помощь в области психического здоровья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 цифровой системы Министерства здравоохранения Республики Казахстан (далее – ЦС МЗ)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 судимость за совершение преступления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наличии либо отсутствии судимости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 автоматизированной цифровой системы "Специальные учеты" Комитета по правовой статистике и специальным учетам Генеральной прокуратуры Республики Казахстан (далее – АЦС СУ КПСиСУ)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освобожденное от уголовной ответственности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совершении лицом уголовного и/или административного правонарушения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 цифрового сервиса Комитета по правовой статистике и специальным учетам Генеральной прокуратуры Республики Казахстан (далее – ЦС КПСиСУ)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отношении которого в течение одного года до принятия на должность охранника или в период нахождения в данной должности за совершение уголовного проступка выносился обвинительный приговор суда, а также в течение одного года до принятия на должность охранника или в период нахождения в данной должности освобожденного от уголовной ответственности за совершение уголовного проступка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привлеченное к административной ответственности ранее в течение года до принятия на работу охранником или в период нахождения в данной должности за совершение административных правонарушений,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уволенное менее трех лет назад по отрицательным мотивам с государственной, воинской службы, из правоохранительных органов, судов и органов юстиции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подтверждающие трудовую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 ЦС КПСиСУ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ранее занимавшее должность охранника частной охранной организации, в период занятия которой с ним был расторгнут трудовой договор по основаниям, предусмотренным подпунктами 9), 10), 11), 12), 15), 16) и 17)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Казахстан, менее трех лет назад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 ЦС МТСЗН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Должность охранника частной охранной организации, в том числе филиала и представительства не может занимать лицо: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имеющее гражданства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 ГБД ФЛ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моложе 19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прошедшее специальную подготовку (повышение квалификации)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специализированного учебного центра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психическими, поведенческими расстройствами (заболеваниями), в том числе связанными с употреблением психоактивных веществ, состоящее на учете в организациях, оказывающих медицинскую помощь в области психического здоровья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справки из организаций, оказывающих медицинскую помощь в области психического здоровья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 ЦС МЗ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 судимость за совершение преступления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наличии либо отсутствии судимости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 АЦС СУ КПСиСУ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освобожденное от уголовной ответственности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совершении лицом уголовного и/или административного правонарушения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 ЦС КПСиСУ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отношении которого в течение одного года до принятия на должность охранника или в период нахождения в данной должности за совершение уголовного проступка выносился обвинительный приговор суда, а также в течение одного года до принятия на должность охранника или в период нахождения в данной должности освобожденного от уголовной ответственности за совершение уголовного проступка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привлеченное к административной ответственности ранее в течение года до принятия на работу охранником или в период нахождения в данной должности за совершение административных правонарушений,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уволенное менее трех лет назад по отрицательным мотивам с государственной, воинской службы, из правоохранительных органов, судов и органов юстиции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подтверждающие трудовую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 ЦС КПСиСУ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ранее занимавшее аналогичную должность, в период занятия которой с ним был расторгнут трудовой договор по основаниям, предусмотренным подпунктами 9), 10), 11), 12), 15), 16) и 17)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Казахстан, менее трех лет назад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 ЦС МТСЗН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Для охраны объектов, уязвимых в террористическом отношении, частные охранные организации, в том числе филиалы и представительства, а также иные обособленные структурные подразделения частных охранных организаций должны соответствовать требованиям, предусматривающим наличие: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опыта работы в сфере оказания охранных услуг не менее одного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осуществление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 цифровой системы "Государственная база данных "Е-лицензирование" (далее – ЦС ГБД ЕЛ)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офисного помещения для размещения пункта централизованной охраны на праве собственности либо аренды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право собственности либо договор аренды, подтверждающие наличие площади для функционирования пункта централизованной охраны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 цифровой системы "Единый государственный кадастр недвижимости" либо договор аренды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пульта централизованного наблюдения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расстановка.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документация (инвентарные номера, накладные, фискальные чеки или другие документы), подтверждающая наличие: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компьютерной техники и соответствующего программного обеспечения, осуществляющих прием сигналов с приемно-контрольных приборов, установленных на объектах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собственного сервера для хранения данных с объектов охраны, защищенного аппаратно-программными средствами в соответствии с требованиями в области информационно-коммуникационных технологий и обеспечения информационной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заявителем (лицензиатом) при направлении соответствующих документов по месту осуществления деятельности подразделению лицензиара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использование радиочастотного спектра, выданное соответствующим радиочастотным органом, либо договор на абонентское обслуживание (аренды) радиостанций с частотой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заявителем (лицензиатом) при направлении соответствующих документов по месту осуществления деятельности подразделению лицензиара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мобильных групп (групп оперативного реагирования), обеспечивающих выезд на сигналы тревоги с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не менее двух транспортных средств на праве собственности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заявителем (лицензиатом) при направлении соответствующих документов по месту осуществления деятельности подразделению лицензиара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расстановка и приказы о создании не менее двух мобильных групп (групп оперативного реагирования) и назначении работников исходя из норматива численности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оружия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приобретение, хранение, хранение и ношение оружия и патронов к нему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 ЦС ГБД 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Квалификационные требования, предъявляемые для охранных организаций национальных компаний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предусмотренные главами 1, 2, 3 квалификационных требований, предъявляемых к осуществлению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предусмотренных главами 1, 2, 3 квалификационных требований, предъявляемых к осуществлению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