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1c7c" w14:textId="9441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27 января 2023 года № 45 "Об утверждении Правил приема на обучение в Академию правоохранительных органов при Генеральной прокуратуре Республики Казахстан, реализующую образовательные программы послевузовского образования"</w:t>
      </w:r>
    </w:p>
    <w:p>
      <w:pPr>
        <w:spacing w:after="0"/>
        <w:ind w:left="0"/>
        <w:jc w:val="both"/>
      </w:pPr>
      <w:r>
        <w:rPr>
          <w:rFonts w:ascii="Times New Roman"/>
          <w:b w:val="false"/>
          <w:i w:val="false"/>
          <w:color w:val="000000"/>
          <w:sz w:val="28"/>
        </w:rPr>
        <w:t>Приказ Генерального Прокурора Республики Казахстан от 6 мая 2026 года № 76. Зарегистрирован в Министерстве юстиции Республики Казахстан 8 мая 2026 года № 38692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27 января 2023 года № 45 "Об утверждении Правил приема на обучение в Академию правоохранительных органов при Генеральной прокуратуре Республики Казахстан, реализующую образовательные программы послевузовского образования" (зарегистрирован в Реестре государственной регистрации нормативных правовых актов под № 31809)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на обучение в Академию правоохранительных органов при Генеральной прокуратуре Республики Казахстан, реализующую образовательные программы послевузовского образования, утвержденных указанным приказом:</w:t>
      </w:r>
    </w:p>
    <w:bookmarkEnd w:id="2"/>
    <w:bookmarkStart w:name="z8" w:id="3"/>
    <w:p>
      <w:pPr>
        <w:spacing w:after="0"/>
        <w:ind w:left="0"/>
        <w:jc w:val="both"/>
      </w:pPr>
      <w:r>
        <w:rPr>
          <w:rFonts w:ascii="Times New Roman"/>
          <w:b w:val="false"/>
          <w:i w:val="false"/>
          <w:color w:val="000000"/>
          <w:sz w:val="28"/>
        </w:rPr>
        <w:t>
      дополнить пунктом 1-1 следующего содержания:</w:t>
      </w:r>
    </w:p>
    <w:bookmarkEnd w:id="3"/>
    <w:bookmarkStart w:name="z9" w:id="4"/>
    <w:p>
      <w:pPr>
        <w:spacing w:after="0"/>
        <w:ind w:left="0"/>
        <w:jc w:val="both"/>
      </w:pPr>
      <w:r>
        <w:rPr>
          <w:rFonts w:ascii="Times New Roman"/>
          <w:b w:val="false"/>
          <w:i w:val="false"/>
          <w:color w:val="000000"/>
          <w:sz w:val="28"/>
        </w:rPr>
        <w:t>
      "1-1. В настоящих Правилах используется следующее понятие:</w:t>
      </w:r>
    </w:p>
    <w:bookmarkEnd w:id="4"/>
    <w:bookmarkStart w:name="z10" w:id="5"/>
    <w:p>
      <w:pPr>
        <w:spacing w:after="0"/>
        <w:ind w:left="0"/>
        <w:jc w:val="both"/>
      </w:pPr>
      <w:r>
        <w:rPr>
          <w:rFonts w:ascii="Times New Roman"/>
          <w:b w:val="false"/>
          <w:i w:val="false"/>
          <w:color w:val="000000"/>
          <w:sz w:val="28"/>
        </w:rPr>
        <w:t>
      1) цифровая автоматизированная база данных (далее – цифровая система) – программно-аппаратный комплекс, обеспечивающий сбор, хранение, передачу и обработку информации, предназначенной для автоматизации деятельности, связанной с планированием, отбором (приемом документов) и управлением персоналом по вопросам поступления на правоохранительную службу.";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"5. Прием документов, поступающих в магистратуру и докторантуру, осуществляется через цифровую систему в следующие сроки:</w:t>
      </w:r>
    </w:p>
    <w:bookmarkEnd w:id="6"/>
    <w:bookmarkStart w:name="z13" w:id="7"/>
    <w:p>
      <w:pPr>
        <w:spacing w:after="0"/>
        <w:ind w:left="0"/>
        <w:jc w:val="both"/>
      </w:pPr>
      <w:r>
        <w:rPr>
          <w:rFonts w:ascii="Times New Roman"/>
          <w:b w:val="false"/>
          <w:i w:val="false"/>
          <w:color w:val="000000"/>
          <w:sz w:val="28"/>
        </w:rPr>
        <w:t>
      1) с 1 апреля по 25 июля календарного года;</w:t>
      </w:r>
    </w:p>
    <w:bookmarkEnd w:id="7"/>
    <w:bookmarkStart w:name="z14" w:id="8"/>
    <w:p>
      <w:pPr>
        <w:spacing w:after="0"/>
        <w:ind w:left="0"/>
        <w:jc w:val="both"/>
      </w:pPr>
      <w:r>
        <w:rPr>
          <w:rFonts w:ascii="Times New Roman"/>
          <w:b w:val="false"/>
          <w:i w:val="false"/>
          <w:color w:val="000000"/>
          <w:sz w:val="28"/>
        </w:rPr>
        <w:t>
      2) с 25 октября по 20 ноября календарного года (при наличии вакантных приемных мест).";</w:t>
      </w:r>
    </w:p>
    <w:bookmarkEnd w:id="8"/>
    <w:bookmarkStart w:name="z15" w:id="9"/>
    <w:p>
      <w:pPr>
        <w:spacing w:after="0"/>
        <w:ind w:left="0"/>
        <w:jc w:val="both"/>
      </w:pPr>
      <w:r>
        <w:rPr>
          <w:rFonts w:ascii="Times New Roman"/>
          <w:b w:val="false"/>
          <w:i w:val="false"/>
          <w:color w:val="000000"/>
          <w:sz w:val="28"/>
        </w:rPr>
        <w:t>
      дополнить пунктами 5-1, 5-2, 5-3 и 5-4 следующего содержания:</w:t>
      </w:r>
    </w:p>
    <w:bookmarkEnd w:id="9"/>
    <w:bookmarkStart w:name="z16" w:id="10"/>
    <w:p>
      <w:pPr>
        <w:spacing w:after="0"/>
        <w:ind w:left="0"/>
        <w:jc w:val="both"/>
      </w:pPr>
      <w:r>
        <w:rPr>
          <w:rFonts w:ascii="Times New Roman"/>
          <w:b w:val="false"/>
          <w:i w:val="false"/>
          <w:color w:val="000000"/>
          <w:sz w:val="28"/>
        </w:rPr>
        <w:t>
      "5-1. Для подачи документов и сдачи вступительных экзаменов в магистратуру и докторантуру кандидат проходит регистрацию в цифровой системе с использованием индивидуального идентификационного номера (далее – ИИН).</w:t>
      </w:r>
    </w:p>
    <w:bookmarkEnd w:id="10"/>
    <w:bookmarkStart w:name="z17" w:id="11"/>
    <w:p>
      <w:pPr>
        <w:spacing w:after="0"/>
        <w:ind w:left="0"/>
        <w:jc w:val="both"/>
      </w:pPr>
      <w:r>
        <w:rPr>
          <w:rFonts w:ascii="Times New Roman"/>
          <w:b w:val="false"/>
          <w:i w:val="false"/>
          <w:color w:val="000000"/>
          <w:sz w:val="28"/>
        </w:rPr>
        <w:t>
      После процедуры регистрации кандидата в цифровой системе личный кабинет создается автоматически.</w:t>
      </w:r>
    </w:p>
    <w:bookmarkEnd w:id="11"/>
    <w:bookmarkStart w:name="z18" w:id="12"/>
    <w:p>
      <w:pPr>
        <w:spacing w:after="0"/>
        <w:ind w:left="0"/>
        <w:jc w:val="both"/>
      </w:pPr>
      <w:r>
        <w:rPr>
          <w:rFonts w:ascii="Times New Roman"/>
          <w:b w:val="false"/>
          <w:i w:val="false"/>
          <w:color w:val="000000"/>
          <w:sz w:val="28"/>
        </w:rPr>
        <w:t>
      Вход зарегистрированных кандидатов в личный кабинет осуществляется посредством электронной цифровой подписи и иных способов авторизации.</w:t>
      </w:r>
    </w:p>
    <w:bookmarkEnd w:id="12"/>
    <w:bookmarkStart w:name="z19" w:id="13"/>
    <w:p>
      <w:pPr>
        <w:spacing w:after="0"/>
        <w:ind w:left="0"/>
        <w:jc w:val="both"/>
      </w:pPr>
      <w:r>
        <w:rPr>
          <w:rFonts w:ascii="Times New Roman"/>
          <w:b w:val="false"/>
          <w:i w:val="false"/>
          <w:color w:val="000000"/>
          <w:sz w:val="28"/>
        </w:rPr>
        <w:t>
      5-2. При регистрации в цифровой системе кандидат ознакомляется с политикой конфиденциальности, пользовательским соглашением, подтверждает свое согласие на сбор и обработку персональных данных и принимает следующие обязательства:</w:t>
      </w:r>
    </w:p>
    <w:bookmarkEnd w:id="13"/>
    <w:bookmarkStart w:name="z20" w:id="14"/>
    <w:p>
      <w:pPr>
        <w:spacing w:after="0"/>
        <w:ind w:left="0"/>
        <w:jc w:val="both"/>
      </w:pPr>
      <w:r>
        <w:rPr>
          <w:rFonts w:ascii="Times New Roman"/>
          <w:b w:val="false"/>
          <w:i w:val="false"/>
          <w:color w:val="000000"/>
          <w:sz w:val="28"/>
        </w:rPr>
        <w:t xml:space="preserve">
      1) о наличии доступа к персональному компьютеру с подключением к сети интернет со скоростью не менее 10 мб/сек, а также исправно работающих веб-камеры и микрофона, в случае отсутствия указанной компьютерной техники кандидат дает согласие на прохождение этапов отбора в специально оборудованных помещениях территориальных правоохранительных органов; </w:t>
      </w:r>
    </w:p>
    <w:bookmarkEnd w:id="14"/>
    <w:bookmarkStart w:name="z21" w:id="15"/>
    <w:p>
      <w:pPr>
        <w:spacing w:after="0"/>
        <w:ind w:left="0"/>
        <w:jc w:val="both"/>
      </w:pPr>
      <w:r>
        <w:rPr>
          <w:rFonts w:ascii="Times New Roman"/>
          <w:b w:val="false"/>
          <w:i w:val="false"/>
          <w:color w:val="000000"/>
          <w:sz w:val="28"/>
        </w:rPr>
        <w:t>
      2) о согласии на исключение на любом этапе приема документов и сдачи вступительных экзаменов в случаях несоблюдения кандидатом требований настоящих Правил, предоставления недостоверной информации и документов.</w:t>
      </w:r>
    </w:p>
    <w:bookmarkEnd w:id="15"/>
    <w:bookmarkStart w:name="z22" w:id="16"/>
    <w:p>
      <w:pPr>
        <w:spacing w:after="0"/>
        <w:ind w:left="0"/>
        <w:jc w:val="both"/>
      </w:pPr>
      <w:r>
        <w:rPr>
          <w:rFonts w:ascii="Times New Roman"/>
          <w:b w:val="false"/>
          <w:i w:val="false"/>
          <w:color w:val="000000"/>
          <w:sz w:val="28"/>
        </w:rPr>
        <w:t>
      5-3. После регистрации кандидату в случайном порядке присваивается индивидуальный номер, который используется для обезличивания данных кандидата на всех этапах приема.</w:t>
      </w:r>
    </w:p>
    <w:bookmarkEnd w:id="16"/>
    <w:bookmarkStart w:name="z23" w:id="17"/>
    <w:p>
      <w:pPr>
        <w:spacing w:after="0"/>
        <w:ind w:left="0"/>
        <w:jc w:val="both"/>
      </w:pPr>
      <w:r>
        <w:rPr>
          <w:rFonts w:ascii="Times New Roman"/>
          <w:b w:val="false"/>
          <w:i w:val="false"/>
          <w:color w:val="000000"/>
          <w:sz w:val="28"/>
        </w:rPr>
        <w:t>
      5-4. Вход зарегистрированных кандидатов в личный кабинет осуществляется с использованием двухфакторной аутентификации.";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"15. Кандидаты для поступления в магистратуру Академии предоставляют в приемную комиссию через цифровую систему следующие документы:</w:t>
      </w:r>
    </w:p>
    <w:bookmarkEnd w:id="18"/>
    <w:bookmarkStart w:name="z26" w:id="19"/>
    <w:p>
      <w:pPr>
        <w:spacing w:after="0"/>
        <w:ind w:left="0"/>
        <w:jc w:val="both"/>
      </w:pPr>
      <w:r>
        <w:rPr>
          <w:rFonts w:ascii="Times New Roman"/>
          <w:b w:val="false"/>
          <w:i w:val="false"/>
          <w:color w:val="000000"/>
          <w:sz w:val="28"/>
        </w:rPr>
        <w:t xml:space="preserve">
      1) рапорт на имя ректора Академии, подписанный посредством электронной цифровой подписи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9"/>
    <w:bookmarkStart w:name="z27" w:id="20"/>
    <w:p>
      <w:pPr>
        <w:spacing w:after="0"/>
        <w:ind w:left="0"/>
        <w:jc w:val="both"/>
      </w:pPr>
      <w:r>
        <w:rPr>
          <w:rFonts w:ascii="Times New Roman"/>
          <w:b w:val="false"/>
          <w:i w:val="false"/>
          <w:color w:val="000000"/>
          <w:sz w:val="28"/>
        </w:rPr>
        <w:t xml:space="preserve">
      2) документ о высшем образовании либо электронный документ из сервиса цифровых документов (вместе с приложением к документу), а для дипломов, выданных зарубежными образовательными учреждениями, документы, подтверждающие прохождение процедуры нострификации или признание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20"/>
    <w:bookmarkStart w:name="z28" w:id="21"/>
    <w:p>
      <w:pPr>
        <w:spacing w:after="0"/>
        <w:ind w:left="0"/>
        <w:jc w:val="both"/>
      </w:pPr>
      <w:r>
        <w:rPr>
          <w:rFonts w:ascii="Times New Roman"/>
          <w:b w:val="false"/>
          <w:i w:val="false"/>
          <w:color w:val="000000"/>
          <w:sz w:val="28"/>
        </w:rPr>
        <w:t>
      3) международные сертификаты, подтверждающие владение иностранным языком в соответствии с пунктом 24 настоящих Правил (при их наличии);</w:t>
      </w:r>
    </w:p>
    <w:bookmarkEnd w:id="21"/>
    <w:bookmarkStart w:name="z29" w:id="22"/>
    <w:p>
      <w:pPr>
        <w:spacing w:after="0"/>
        <w:ind w:left="0"/>
        <w:jc w:val="both"/>
      </w:pPr>
      <w:r>
        <w:rPr>
          <w:rFonts w:ascii="Times New Roman"/>
          <w:b w:val="false"/>
          <w:i w:val="false"/>
          <w:color w:val="000000"/>
          <w:sz w:val="28"/>
        </w:rPr>
        <w:t>
      4) справку о стаже работы в правоохранительных органах;</w:t>
      </w:r>
    </w:p>
    <w:bookmarkEnd w:id="22"/>
    <w:bookmarkStart w:name="z30" w:id="23"/>
    <w:p>
      <w:pPr>
        <w:spacing w:after="0"/>
        <w:ind w:left="0"/>
        <w:jc w:val="both"/>
      </w:pPr>
      <w:r>
        <w:rPr>
          <w:rFonts w:ascii="Times New Roman"/>
          <w:b w:val="false"/>
          <w:i w:val="false"/>
          <w:color w:val="000000"/>
          <w:sz w:val="28"/>
        </w:rPr>
        <w:t>
      5) список научных и научно-методических работ (при их наличии);</w:t>
      </w:r>
    </w:p>
    <w:bookmarkEnd w:id="23"/>
    <w:bookmarkStart w:name="z31" w:id="24"/>
    <w:p>
      <w:pPr>
        <w:spacing w:after="0"/>
        <w:ind w:left="0"/>
        <w:jc w:val="both"/>
      </w:pPr>
      <w:r>
        <w:rPr>
          <w:rFonts w:ascii="Times New Roman"/>
          <w:b w:val="false"/>
          <w:i w:val="false"/>
          <w:color w:val="000000"/>
          <w:sz w:val="28"/>
        </w:rPr>
        <w:t>
      6) сертификаты о присуждении научных стипендий и грантов (при их наличии);</w:t>
      </w:r>
    </w:p>
    <w:bookmarkEnd w:id="24"/>
    <w:bookmarkStart w:name="z32" w:id="25"/>
    <w:p>
      <w:pPr>
        <w:spacing w:after="0"/>
        <w:ind w:left="0"/>
        <w:jc w:val="both"/>
      </w:pPr>
      <w:r>
        <w:rPr>
          <w:rFonts w:ascii="Times New Roman"/>
          <w:b w:val="false"/>
          <w:i w:val="false"/>
          <w:color w:val="000000"/>
          <w:sz w:val="28"/>
        </w:rPr>
        <w:t xml:space="preserve">
      7) грамоты или дипломы за участие в научных конференциях и конкурсах (при их наличии); </w:t>
      </w:r>
    </w:p>
    <w:bookmarkEnd w:id="25"/>
    <w:bookmarkStart w:name="z33" w:id="26"/>
    <w:p>
      <w:pPr>
        <w:spacing w:after="0"/>
        <w:ind w:left="0"/>
        <w:jc w:val="both"/>
      </w:pPr>
      <w:r>
        <w:rPr>
          <w:rFonts w:ascii="Times New Roman"/>
          <w:b w:val="false"/>
          <w:i w:val="false"/>
          <w:color w:val="000000"/>
          <w:sz w:val="28"/>
        </w:rPr>
        <w:t>
      8) справки, подтверждающие участие в научно-образовательной деятельности Академии (при их наличии);</w:t>
      </w:r>
    </w:p>
    <w:bookmarkEnd w:id="26"/>
    <w:bookmarkStart w:name="z34" w:id="27"/>
    <w:p>
      <w:pPr>
        <w:spacing w:after="0"/>
        <w:ind w:left="0"/>
        <w:jc w:val="both"/>
      </w:pPr>
      <w:r>
        <w:rPr>
          <w:rFonts w:ascii="Times New Roman"/>
          <w:b w:val="false"/>
          <w:i w:val="false"/>
          <w:color w:val="000000"/>
          <w:sz w:val="28"/>
        </w:rPr>
        <w:t xml:space="preserve">
      9) медицинскую справку по форме 075-У в электронном формате, утвержденную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 21579);</w:t>
      </w:r>
    </w:p>
    <w:bookmarkEnd w:id="27"/>
    <w:bookmarkStart w:name="z35" w:id="28"/>
    <w:p>
      <w:pPr>
        <w:spacing w:after="0"/>
        <w:ind w:left="0"/>
        <w:jc w:val="both"/>
      </w:pPr>
      <w:r>
        <w:rPr>
          <w:rFonts w:ascii="Times New Roman"/>
          <w:b w:val="false"/>
          <w:i w:val="false"/>
          <w:color w:val="000000"/>
          <w:sz w:val="28"/>
        </w:rPr>
        <w:t>
      10) фото 3х4, объемом не более 10 мб;</w:t>
      </w:r>
    </w:p>
    <w:bookmarkEnd w:id="28"/>
    <w:bookmarkStart w:name="z36" w:id="29"/>
    <w:p>
      <w:pPr>
        <w:spacing w:after="0"/>
        <w:ind w:left="0"/>
        <w:jc w:val="both"/>
      </w:pPr>
      <w:r>
        <w:rPr>
          <w:rFonts w:ascii="Times New Roman"/>
          <w:b w:val="false"/>
          <w:i w:val="false"/>
          <w:color w:val="000000"/>
          <w:sz w:val="28"/>
        </w:rPr>
        <w:t xml:space="preserve">
      11) копию квитанции об оплате за участие в тестировании по иностранному языку, за исключением иностранных граждан. </w:t>
      </w:r>
    </w:p>
    <w:bookmarkEnd w:id="29"/>
    <w:bookmarkStart w:name="z37" w:id="30"/>
    <w:p>
      <w:pPr>
        <w:spacing w:after="0"/>
        <w:ind w:left="0"/>
        <w:jc w:val="both"/>
      </w:pPr>
      <w:r>
        <w:rPr>
          <w:rFonts w:ascii="Times New Roman"/>
          <w:b w:val="false"/>
          <w:i w:val="false"/>
          <w:color w:val="000000"/>
          <w:sz w:val="28"/>
        </w:rPr>
        <w:t>
      Документы, указанные в настоящем пункте Правил, загружаются кандидатом собственноручно.</w:t>
      </w:r>
    </w:p>
    <w:bookmarkEnd w:id="30"/>
    <w:bookmarkStart w:name="z38" w:id="31"/>
    <w:p>
      <w:pPr>
        <w:spacing w:after="0"/>
        <w:ind w:left="0"/>
        <w:jc w:val="both"/>
      </w:pPr>
      <w:r>
        <w:rPr>
          <w:rFonts w:ascii="Times New Roman"/>
          <w:b w:val="false"/>
          <w:i w:val="false"/>
          <w:color w:val="000000"/>
          <w:sz w:val="28"/>
        </w:rPr>
        <w:t xml:space="preserve">
      16. Кандидаты для поступления в докторантуру Академии подают через цифровую систему в приемную комиссию: </w:t>
      </w:r>
    </w:p>
    <w:bookmarkEnd w:id="31"/>
    <w:bookmarkStart w:name="z39" w:id="32"/>
    <w:p>
      <w:pPr>
        <w:spacing w:after="0"/>
        <w:ind w:left="0"/>
        <w:jc w:val="both"/>
      </w:pPr>
      <w:r>
        <w:rPr>
          <w:rFonts w:ascii="Times New Roman"/>
          <w:b w:val="false"/>
          <w:i w:val="false"/>
          <w:color w:val="000000"/>
          <w:sz w:val="28"/>
        </w:rPr>
        <w:t>
      1) документы, указанные в подпунктах 1), 2), 3), 4), 5), 6), 7), 8), 9), 10) и 11) пункта 15 настоящих Правил;</w:t>
      </w:r>
    </w:p>
    <w:bookmarkEnd w:id="32"/>
    <w:bookmarkStart w:name="z40" w:id="33"/>
    <w:p>
      <w:pPr>
        <w:spacing w:after="0"/>
        <w:ind w:left="0"/>
        <w:jc w:val="both"/>
      </w:pPr>
      <w:r>
        <w:rPr>
          <w:rFonts w:ascii="Times New Roman"/>
          <w:b w:val="false"/>
          <w:i w:val="false"/>
          <w:color w:val="000000"/>
          <w:sz w:val="28"/>
        </w:rPr>
        <w:t xml:space="preserve">
      2) документ о послевузовском образовании либо электронный документ из сервиса цифровых документов (вместе с приложением к документу), а для дипломов, выданных зарубежными образовательными учреждениями, документы, подтверждающие прохождение процедуры нострификации или признание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33"/>
    <w:bookmarkStart w:name="z41" w:id="34"/>
    <w:p>
      <w:pPr>
        <w:spacing w:after="0"/>
        <w:ind w:left="0"/>
        <w:jc w:val="both"/>
      </w:pPr>
      <w:r>
        <w:rPr>
          <w:rFonts w:ascii="Times New Roman"/>
          <w:b w:val="false"/>
          <w:i w:val="false"/>
          <w:color w:val="000000"/>
          <w:sz w:val="28"/>
        </w:rPr>
        <w:t>
      3) свидетельство к основному диплому об освоении образовательных программ педагогического профиля (для кандидатов, окончивших магистратуру профильного направления).</w:t>
      </w:r>
    </w:p>
    <w:bookmarkEnd w:id="34"/>
    <w:bookmarkStart w:name="z42" w:id="35"/>
    <w:p>
      <w:pPr>
        <w:spacing w:after="0"/>
        <w:ind w:left="0"/>
        <w:jc w:val="both"/>
      </w:pPr>
      <w:r>
        <w:rPr>
          <w:rFonts w:ascii="Times New Roman"/>
          <w:b w:val="false"/>
          <w:i w:val="false"/>
          <w:color w:val="000000"/>
          <w:sz w:val="28"/>
        </w:rPr>
        <w:t>
      Документы, указанные в пункте 15 и в настоящем пункте Правил, загружаются кандидатом собственноручно.".</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16-1</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45" w:id="36"/>
    <w:p>
      <w:pPr>
        <w:spacing w:after="0"/>
        <w:ind w:left="0"/>
        <w:jc w:val="both"/>
      </w:pPr>
      <w:r>
        <w:rPr>
          <w:rFonts w:ascii="Times New Roman"/>
          <w:b w:val="false"/>
          <w:i w:val="false"/>
          <w:color w:val="000000"/>
          <w:sz w:val="28"/>
        </w:rPr>
        <w:t>
      "18. Секретарь приемной комиссии через цифровую систему проверяет документы кандидатов и при соответствии требованиям пунктов 15 и 16 настоящих Правил подтверждает прием документов рапорта, а также допускает к сдаче вступительных экзаменов.</w:t>
      </w:r>
    </w:p>
    <w:bookmarkEnd w:id="36"/>
    <w:bookmarkStart w:name="z46" w:id="37"/>
    <w:p>
      <w:pPr>
        <w:spacing w:after="0"/>
        <w:ind w:left="0"/>
        <w:jc w:val="both"/>
      </w:pPr>
      <w:r>
        <w:rPr>
          <w:rFonts w:ascii="Times New Roman"/>
          <w:b w:val="false"/>
          <w:i w:val="false"/>
          <w:color w:val="000000"/>
          <w:sz w:val="28"/>
        </w:rPr>
        <w:t xml:space="preserve">
      19. При представлении кандидатом неполного перечня документов, указанных в пунктах 15 и 16 настоящих Правил секретарь приемной комиссии через цифровую систему отказывает в приеме документов с соответствующим обоснованием. </w:t>
      </w:r>
    </w:p>
    <w:bookmarkEnd w:id="37"/>
    <w:bookmarkStart w:name="z47" w:id="38"/>
    <w:p>
      <w:pPr>
        <w:spacing w:after="0"/>
        <w:ind w:left="0"/>
        <w:jc w:val="both"/>
      </w:pPr>
      <w:r>
        <w:rPr>
          <w:rFonts w:ascii="Times New Roman"/>
          <w:b w:val="false"/>
          <w:i w:val="false"/>
          <w:color w:val="000000"/>
          <w:sz w:val="28"/>
        </w:rPr>
        <w:t xml:space="preserve">
      Кандидат на обучение может повторно направить документы в сроки, установленные пунктом 5 настоящих Правил.";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50" w:id="39"/>
    <w:p>
      <w:pPr>
        <w:spacing w:after="0"/>
        <w:ind w:left="0"/>
        <w:jc w:val="both"/>
      </w:pPr>
      <w:r>
        <w:rPr>
          <w:rFonts w:ascii="Times New Roman"/>
          <w:b w:val="false"/>
          <w:i w:val="false"/>
          <w:color w:val="000000"/>
          <w:sz w:val="28"/>
        </w:rPr>
        <w:t>
      "23. Кандидаты, поступающие в магистратуру, докторантуру Академии, сдают вступительные экзамены:</w:t>
      </w:r>
    </w:p>
    <w:bookmarkEnd w:id="39"/>
    <w:bookmarkStart w:name="z51" w:id="40"/>
    <w:p>
      <w:pPr>
        <w:spacing w:after="0"/>
        <w:ind w:left="0"/>
        <w:jc w:val="both"/>
      </w:pPr>
      <w:r>
        <w:rPr>
          <w:rFonts w:ascii="Times New Roman"/>
          <w:b w:val="false"/>
          <w:i w:val="false"/>
          <w:color w:val="000000"/>
          <w:sz w:val="28"/>
        </w:rPr>
        <w:t>
      1) по иностранному языку (английский, немецкий, французский по выбору);</w:t>
      </w:r>
    </w:p>
    <w:bookmarkEnd w:id="40"/>
    <w:bookmarkStart w:name="z52" w:id="41"/>
    <w:p>
      <w:pPr>
        <w:spacing w:after="0"/>
        <w:ind w:left="0"/>
        <w:jc w:val="both"/>
      </w:pPr>
      <w:r>
        <w:rPr>
          <w:rFonts w:ascii="Times New Roman"/>
          <w:b w:val="false"/>
          <w:i w:val="false"/>
          <w:color w:val="000000"/>
          <w:sz w:val="28"/>
        </w:rPr>
        <w:t>
      2) по специальности.</w:t>
      </w:r>
    </w:p>
    <w:bookmarkEnd w:id="41"/>
    <w:bookmarkStart w:name="z53" w:id="42"/>
    <w:p>
      <w:pPr>
        <w:spacing w:after="0"/>
        <w:ind w:left="0"/>
        <w:jc w:val="both"/>
      </w:pPr>
      <w:r>
        <w:rPr>
          <w:rFonts w:ascii="Times New Roman"/>
          <w:b w:val="false"/>
          <w:i w:val="false"/>
          <w:color w:val="000000"/>
          <w:sz w:val="28"/>
        </w:rPr>
        <w:t>
      К экзамену по специальности допускаются кандидаты, набравшие не менее 25 баллов по иностранному языку.</w:t>
      </w:r>
    </w:p>
    <w:bookmarkEnd w:id="42"/>
    <w:bookmarkStart w:name="z54" w:id="43"/>
    <w:p>
      <w:pPr>
        <w:spacing w:after="0"/>
        <w:ind w:left="0"/>
        <w:jc w:val="both"/>
      </w:pPr>
      <w:r>
        <w:rPr>
          <w:rFonts w:ascii="Times New Roman"/>
          <w:b w:val="false"/>
          <w:i w:val="false"/>
          <w:color w:val="000000"/>
          <w:sz w:val="28"/>
        </w:rPr>
        <w:t>
      Лица, указанные в подпункте 2) пункта 3-1 настоящих Правил, принимаются на обучение по итогам собеседования, проводимого приемной комиссией Академии.</w:t>
      </w:r>
    </w:p>
    <w:bookmarkEnd w:id="43"/>
    <w:bookmarkStart w:name="z55" w:id="44"/>
    <w:p>
      <w:pPr>
        <w:spacing w:after="0"/>
        <w:ind w:left="0"/>
        <w:jc w:val="both"/>
      </w:pPr>
      <w:r>
        <w:rPr>
          <w:rFonts w:ascii="Times New Roman"/>
          <w:b w:val="false"/>
          <w:i w:val="false"/>
          <w:color w:val="000000"/>
          <w:sz w:val="28"/>
        </w:rPr>
        <w:t>
      24. Кандидаты, имеющие один из международных сертификатов, подтверждающих владение иностранным языком в соответствии с общеевропейскими компетенциями (стандартами) владения иностранным языком, освобождаются от вступительного экзамена по иностранному языку:</w:t>
      </w:r>
    </w:p>
    <w:bookmarkEnd w:id="44"/>
    <w:bookmarkStart w:name="z56" w:id="45"/>
    <w:p>
      <w:pPr>
        <w:spacing w:after="0"/>
        <w:ind w:left="0"/>
        <w:jc w:val="both"/>
      </w:pPr>
      <w:r>
        <w:rPr>
          <w:rFonts w:ascii="Times New Roman"/>
          <w:b w:val="false"/>
          <w:i w:val="false"/>
          <w:color w:val="000000"/>
          <w:sz w:val="28"/>
        </w:rPr>
        <w:t>
      1) в магистратуру:</w:t>
      </w:r>
    </w:p>
    <w:bookmarkEnd w:id="45"/>
    <w:bookmarkStart w:name="z57" w:id="46"/>
    <w:p>
      <w:pPr>
        <w:spacing w:after="0"/>
        <w:ind w:left="0"/>
        <w:jc w:val="both"/>
      </w:pPr>
      <w:r>
        <w:rPr>
          <w:rFonts w:ascii="Times New Roman"/>
          <w:b w:val="false"/>
          <w:i w:val="false"/>
          <w:color w:val="000000"/>
          <w:sz w:val="28"/>
        </w:rPr>
        <w:t>
      английский язык: IELTS Academic (International English Language Tests System), пороговый балл – не менее 6;</w:t>
      </w:r>
    </w:p>
    <w:bookmarkEnd w:id="46"/>
    <w:bookmarkStart w:name="z58" w:id="47"/>
    <w:p>
      <w:pPr>
        <w:spacing w:after="0"/>
        <w:ind w:left="0"/>
        <w:jc w:val="both"/>
      </w:pPr>
      <w:r>
        <w:rPr>
          <w:rFonts w:ascii="Times New Roman"/>
          <w:b w:val="false"/>
          <w:i w:val="false"/>
          <w:color w:val="000000"/>
          <w:sz w:val="28"/>
        </w:rPr>
        <w:t>
      TOEFL IBT (Test of English as a Foreign Language Internet-based test), пороговый балл – не менее 60;</w:t>
      </w:r>
    </w:p>
    <w:bookmarkEnd w:id="47"/>
    <w:bookmarkStart w:name="z59" w:id="48"/>
    <w:p>
      <w:pPr>
        <w:spacing w:after="0"/>
        <w:ind w:left="0"/>
        <w:jc w:val="both"/>
      </w:pPr>
      <w:r>
        <w:rPr>
          <w:rFonts w:ascii="Times New Roman"/>
          <w:b w:val="false"/>
          <w:i w:val="false"/>
          <w:color w:val="000000"/>
          <w:sz w:val="28"/>
        </w:rPr>
        <w:t>
      немецкий язык: Deutsche Sprachpruеfung fuеr den Hochschulzugang (DSH, Niveau B2/уровень B2), TestDaF-Prufung (Niveau B2/уровень B2);</w:t>
      </w:r>
    </w:p>
    <w:bookmarkEnd w:id="48"/>
    <w:bookmarkStart w:name="z60" w:id="49"/>
    <w:p>
      <w:pPr>
        <w:spacing w:after="0"/>
        <w:ind w:left="0"/>
        <w:jc w:val="both"/>
      </w:pPr>
      <w:r>
        <w:rPr>
          <w:rFonts w:ascii="Times New Roman"/>
          <w:b w:val="false"/>
          <w:i w:val="false"/>
          <w:color w:val="000000"/>
          <w:sz w:val="28"/>
        </w:rPr>
        <w:t>
      французский язык: TFI (Test de Franзais International™), DELF (Diplome d’Etudes en Langue franзaise), DALF (Diplome Approfondi de Langue franзaise), TCF (Test de connaissance du franзais) – не менее уровня B2.</w:t>
      </w:r>
    </w:p>
    <w:bookmarkEnd w:id="49"/>
    <w:bookmarkStart w:name="z61" w:id="50"/>
    <w:p>
      <w:pPr>
        <w:spacing w:after="0"/>
        <w:ind w:left="0"/>
        <w:jc w:val="both"/>
      </w:pPr>
      <w:r>
        <w:rPr>
          <w:rFonts w:ascii="Times New Roman"/>
          <w:b w:val="false"/>
          <w:i w:val="false"/>
          <w:color w:val="000000"/>
          <w:sz w:val="28"/>
        </w:rPr>
        <w:t>
      2) в докторантуру:</w:t>
      </w:r>
    </w:p>
    <w:bookmarkEnd w:id="50"/>
    <w:bookmarkStart w:name="z62" w:id="51"/>
    <w:p>
      <w:pPr>
        <w:spacing w:after="0"/>
        <w:ind w:left="0"/>
        <w:jc w:val="both"/>
      </w:pPr>
      <w:r>
        <w:rPr>
          <w:rFonts w:ascii="Times New Roman"/>
          <w:b w:val="false"/>
          <w:i w:val="false"/>
          <w:color w:val="000000"/>
          <w:sz w:val="28"/>
        </w:rPr>
        <w:t>
      английский язык: IELTS Academic (International English Language Testing System Academic) пороговый балл – не менее 5.0;</w:t>
      </w:r>
    </w:p>
    <w:bookmarkEnd w:id="51"/>
    <w:bookmarkStart w:name="z63" w:id="52"/>
    <w:p>
      <w:pPr>
        <w:spacing w:after="0"/>
        <w:ind w:left="0"/>
        <w:jc w:val="both"/>
      </w:pPr>
      <w:r>
        <w:rPr>
          <w:rFonts w:ascii="Times New Roman"/>
          <w:b w:val="false"/>
          <w:i w:val="false"/>
          <w:color w:val="000000"/>
          <w:sz w:val="28"/>
        </w:rPr>
        <w:t>
      TOEFL IBT (Test of English as a Foreign Language Internet-based test), пороговый балл – не менее 35;</w:t>
      </w:r>
    </w:p>
    <w:bookmarkEnd w:id="52"/>
    <w:bookmarkStart w:name="z64" w:id="53"/>
    <w:p>
      <w:pPr>
        <w:spacing w:after="0"/>
        <w:ind w:left="0"/>
        <w:jc w:val="both"/>
      </w:pPr>
      <w:r>
        <w:rPr>
          <w:rFonts w:ascii="Times New Roman"/>
          <w:b w:val="false"/>
          <w:i w:val="false"/>
          <w:color w:val="000000"/>
          <w:sz w:val="28"/>
        </w:rPr>
        <w:t>
      TOEFL ITP (Test of English as a Foreign Language Institutional Testing Programm), пороговый балл – не менее 417;</w:t>
      </w:r>
    </w:p>
    <w:bookmarkEnd w:id="53"/>
    <w:bookmarkStart w:name="z65" w:id="54"/>
    <w:p>
      <w:pPr>
        <w:spacing w:after="0"/>
        <w:ind w:left="0"/>
        <w:jc w:val="both"/>
      </w:pPr>
      <w:r>
        <w:rPr>
          <w:rFonts w:ascii="Times New Roman"/>
          <w:b w:val="false"/>
          <w:i w:val="false"/>
          <w:color w:val="000000"/>
          <w:sz w:val="28"/>
        </w:rPr>
        <w:t>
      TOEIC (Test of English for International Communication), пороговый балл – не менее 550;</w:t>
      </w:r>
    </w:p>
    <w:bookmarkEnd w:id="54"/>
    <w:bookmarkStart w:name="z66" w:id="55"/>
    <w:p>
      <w:pPr>
        <w:spacing w:after="0"/>
        <w:ind w:left="0"/>
        <w:jc w:val="both"/>
      </w:pPr>
      <w:r>
        <w:rPr>
          <w:rFonts w:ascii="Times New Roman"/>
          <w:b w:val="false"/>
          <w:i w:val="false"/>
          <w:color w:val="000000"/>
          <w:sz w:val="28"/>
        </w:rPr>
        <w:t>
      Duolingo English Test, пороговый балл – не менее 80;</w:t>
      </w:r>
    </w:p>
    <w:bookmarkEnd w:id="55"/>
    <w:bookmarkStart w:name="z67" w:id="56"/>
    <w:p>
      <w:pPr>
        <w:spacing w:after="0"/>
        <w:ind w:left="0"/>
        <w:jc w:val="both"/>
      </w:pPr>
      <w:r>
        <w:rPr>
          <w:rFonts w:ascii="Times New Roman"/>
          <w:b w:val="false"/>
          <w:i w:val="false"/>
          <w:color w:val="000000"/>
          <w:sz w:val="28"/>
        </w:rPr>
        <w:t>
      немецкий язык: Deutsche Sprachpruеfung fuеr den Hochschulzugang (DSH, Niveau В1/ не ниже уровня В1), TestDaF-Prufung (Niveau В1/ не ниже уровня В1);</w:t>
      </w:r>
    </w:p>
    <w:bookmarkEnd w:id="56"/>
    <w:bookmarkStart w:name="z68" w:id="57"/>
    <w:p>
      <w:pPr>
        <w:spacing w:after="0"/>
        <w:ind w:left="0"/>
        <w:jc w:val="both"/>
      </w:pPr>
      <w:r>
        <w:rPr>
          <w:rFonts w:ascii="Times New Roman"/>
          <w:b w:val="false"/>
          <w:i w:val="false"/>
          <w:color w:val="000000"/>
          <w:sz w:val="28"/>
        </w:rPr>
        <w:t>
      французский язык: TFI (Test de Franзais International™) – не ниже уровня В1 по секциям чтения и аудирования), DELF (Diplome d’Etudes en Langue franзaise) – не ниже уровня B1, DALF (Diplome Approfondi de Langue franзaise) – не ниже уровня В1, TCF (Test de connaissance du franзais) – не ниже уровня В1.";</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70" w:id="58"/>
    <w:p>
      <w:pPr>
        <w:spacing w:after="0"/>
        <w:ind w:left="0"/>
        <w:jc w:val="both"/>
      </w:pPr>
      <w:r>
        <w:rPr>
          <w:rFonts w:ascii="Times New Roman"/>
          <w:b w:val="false"/>
          <w:i w:val="false"/>
          <w:color w:val="000000"/>
          <w:sz w:val="28"/>
        </w:rPr>
        <w:t>
      "26. Вступительный экзамен для поступающих в магистратуру, докторантуру проводится в объеме образовательных программ предыдущего уровня образования.</w:t>
      </w:r>
    </w:p>
    <w:bookmarkEnd w:id="58"/>
    <w:bookmarkStart w:name="z71" w:id="59"/>
    <w:p>
      <w:pPr>
        <w:spacing w:after="0"/>
        <w:ind w:left="0"/>
        <w:jc w:val="both"/>
      </w:pPr>
      <w:r>
        <w:rPr>
          <w:rFonts w:ascii="Times New Roman"/>
          <w:b w:val="false"/>
          <w:i w:val="false"/>
          <w:color w:val="000000"/>
          <w:sz w:val="28"/>
        </w:rPr>
        <w:t xml:space="preserve">
      Регламент проведения вступительного экзамена утверждается приказом ректора Академии и размещается на интернет-ресурсе Академии и в цифровой системе. </w:t>
      </w:r>
    </w:p>
    <w:bookmarkEnd w:id="59"/>
    <w:bookmarkStart w:name="z72" w:id="60"/>
    <w:p>
      <w:pPr>
        <w:spacing w:after="0"/>
        <w:ind w:left="0"/>
        <w:jc w:val="both"/>
      </w:pPr>
      <w:r>
        <w:rPr>
          <w:rFonts w:ascii="Times New Roman"/>
          <w:b w:val="false"/>
          <w:i w:val="false"/>
          <w:color w:val="000000"/>
          <w:sz w:val="28"/>
        </w:rPr>
        <w:t xml:space="preserve">
      Вступительный экзамен по специальности проводится через цифровую систему в форме комплексного тестирования (КТ) и решения кейсовой задачи. </w:t>
      </w:r>
    </w:p>
    <w:bookmarkEnd w:id="60"/>
    <w:bookmarkStart w:name="z73" w:id="61"/>
    <w:p>
      <w:pPr>
        <w:spacing w:after="0"/>
        <w:ind w:left="0"/>
        <w:jc w:val="both"/>
      </w:pPr>
      <w:r>
        <w:rPr>
          <w:rFonts w:ascii="Times New Roman"/>
          <w:b w:val="false"/>
          <w:i w:val="false"/>
          <w:color w:val="000000"/>
          <w:sz w:val="28"/>
        </w:rPr>
        <w:t>
      Вступительный экзамен по специальности проводится по дисциплинам, отраженным в приложении 2-1 к настоящим Правилам.</w:t>
      </w:r>
    </w:p>
    <w:bookmarkEnd w:id="61"/>
    <w:bookmarkStart w:name="z74" w:id="62"/>
    <w:p>
      <w:pPr>
        <w:spacing w:after="0"/>
        <w:ind w:left="0"/>
        <w:jc w:val="both"/>
      </w:pPr>
      <w:r>
        <w:rPr>
          <w:rFonts w:ascii="Times New Roman"/>
          <w:b w:val="false"/>
          <w:i w:val="false"/>
          <w:color w:val="000000"/>
          <w:sz w:val="28"/>
        </w:rPr>
        <w:t xml:space="preserve">
      Информация о проведении вступительного экзамена по специальности (дата, время и место проведения вступительного экзамена) в магистратуру, докторантуру Академии размещается на интернет-ресурсе Академии и в цифровой системе до начала вступительного экзамена. </w:t>
      </w:r>
    </w:p>
    <w:bookmarkEnd w:id="62"/>
    <w:bookmarkStart w:name="z75" w:id="63"/>
    <w:p>
      <w:pPr>
        <w:spacing w:after="0"/>
        <w:ind w:left="0"/>
        <w:jc w:val="both"/>
      </w:pPr>
      <w:r>
        <w:rPr>
          <w:rFonts w:ascii="Times New Roman"/>
          <w:b w:val="false"/>
          <w:i w:val="false"/>
          <w:color w:val="000000"/>
          <w:sz w:val="28"/>
        </w:rPr>
        <w:t>
      Программа, тестовые вопросы и кейсовые задачи вступительного экзамена по специальности в магистратуру, докторантуру формируются Академией самостоятельно.</w:t>
      </w:r>
    </w:p>
    <w:bookmarkEnd w:id="63"/>
    <w:bookmarkStart w:name="z76" w:id="64"/>
    <w:p>
      <w:pPr>
        <w:spacing w:after="0"/>
        <w:ind w:left="0"/>
        <w:jc w:val="both"/>
      </w:pPr>
      <w:r>
        <w:rPr>
          <w:rFonts w:ascii="Times New Roman"/>
          <w:b w:val="false"/>
          <w:i w:val="false"/>
          <w:color w:val="000000"/>
          <w:sz w:val="28"/>
        </w:rPr>
        <w:t xml:space="preserve">
      Программа вступительного экзамена по специальности утверждается решением Ученого совета Академии и размещается на интернет-ресурсе Академии и в цифровой системе. </w:t>
      </w:r>
    </w:p>
    <w:bookmarkEnd w:id="64"/>
    <w:bookmarkStart w:name="z77" w:id="65"/>
    <w:p>
      <w:pPr>
        <w:spacing w:after="0"/>
        <w:ind w:left="0"/>
        <w:jc w:val="both"/>
      </w:pPr>
      <w:r>
        <w:rPr>
          <w:rFonts w:ascii="Times New Roman"/>
          <w:b w:val="false"/>
          <w:i w:val="false"/>
          <w:color w:val="000000"/>
          <w:sz w:val="28"/>
        </w:rPr>
        <w:t xml:space="preserve">
      27. Результаты вступительных экзаменов объявляются в день их проведения в цифровой системе и на интернет-ресурсе Академии.";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79" w:id="66"/>
    <w:p>
      <w:pPr>
        <w:spacing w:after="0"/>
        <w:ind w:left="0"/>
        <w:jc w:val="both"/>
      </w:pPr>
      <w:r>
        <w:rPr>
          <w:rFonts w:ascii="Times New Roman"/>
          <w:b w:val="false"/>
          <w:i w:val="false"/>
          <w:color w:val="000000"/>
          <w:sz w:val="28"/>
        </w:rPr>
        <w:t>
      "29. В целях обеспечения соблюдения единых требований и разрешения спорных вопросов в период проведения вступительных экзаменов по специальности в магистратуру и докторантуру создается апелляционная комиссия в составе председателя и не менее двух членов комиссии.</w:t>
      </w:r>
    </w:p>
    <w:bookmarkEnd w:id="66"/>
    <w:bookmarkStart w:name="z80" w:id="67"/>
    <w:p>
      <w:pPr>
        <w:spacing w:after="0"/>
        <w:ind w:left="0"/>
        <w:jc w:val="both"/>
      </w:pPr>
      <w:r>
        <w:rPr>
          <w:rFonts w:ascii="Times New Roman"/>
          <w:b w:val="false"/>
          <w:i w:val="false"/>
          <w:color w:val="000000"/>
          <w:sz w:val="28"/>
        </w:rPr>
        <w:t>
      Состав апелляционной комиссии утверждается приказом ректора Академии.</w:t>
      </w:r>
    </w:p>
    <w:bookmarkEnd w:id="67"/>
    <w:bookmarkStart w:name="z81" w:id="68"/>
    <w:p>
      <w:pPr>
        <w:spacing w:after="0"/>
        <w:ind w:left="0"/>
        <w:jc w:val="both"/>
      </w:pPr>
      <w:r>
        <w:rPr>
          <w:rFonts w:ascii="Times New Roman"/>
          <w:b w:val="false"/>
          <w:i w:val="false"/>
          <w:color w:val="000000"/>
          <w:sz w:val="28"/>
        </w:rPr>
        <w:t>
      Апелляционная комиссия принимает и рассматривает заявления от кандидатов, поступающих в магистратуру или докторантуру, не согласных с результатами вступительных экзаменов по специальности, содержанием экзаменационных материалов, в том числе по техническим причинам.";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83" w:id="69"/>
    <w:p>
      <w:pPr>
        <w:spacing w:after="0"/>
        <w:ind w:left="0"/>
        <w:jc w:val="both"/>
      </w:pPr>
      <w:r>
        <w:rPr>
          <w:rFonts w:ascii="Times New Roman"/>
          <w:b w:val="false"/>
          <w:i w:val="false"/>
          <w:color w:val="000000"/>
          <w:sz w:val="28"/>
        </w:rPr>
        <w:t>
      "30. Заявление на апелляцию подается на имя председателя апелляционной комиссии через цифровую систему кандидатом, поступающим в магистратуру или докторантуру, до 13:00 часов следующего дня после объявления результатов вступительного экзамена и рассматривается апелляционной комиссией в течение одного рабочего дня со дня подачи заявления.</w:t>
      </w:r>
    </w:p>
    <w:bookmarkEnd w:id="69"/>
    <w:bookmarkStart w:name="z84" w:id="70"/>
    <w:p>
      <w:pPr>
        <w:spacing w:after="0"/>
        <w:ind w:left="0"/>
        <w:jc w:val="both"/>
      </w:pPr>
      <w:r>
        <w:rPr>
          <w:rFonts w:ascii="Times New Roman"/>
          <w:b w:val="false"/>
          <w:i w:val="false"/>
          <w:color w:val="000000"/>
          <w:sz w:val="28"/>
        </w:rPr>
        <w:t>
      31. Апелляционная комиссия работает с каждым кандидатом в индивидуальном порядке в онлайн-формате. В случае неподключения кандидата на заседание апелляционной комиссии, его заявление на апелляцию не рассматривается.";</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86" w:id="71"/>
    <w:p>
      <w:pPr>
        <w:spacing w:after="0"/>
        <w:ind w:left="0"/>
        <w:jc w:val="both"/>
      </w:pPr>
      <w:r>
        <w:rPr>
          <w:rFonts w:ascii="Times New Roman"/>
          <w:b w:val="false"/>
          <w:i w:val="false"/>
          <w:color w:val="000000"/>
          <w:sz w:val="28"/>
        </w:rPr>
        <w:t>
      "33. Протоколы апелляционной комиссии передаются в приемную комиссию Академии в течение одного рабочего дня с момента проведения заседаний.</w:t>
      </w:r>
    </w:p>
    <w:bookmarkEnd w:id="71"/>
    <w:bookmarkStart w:name="z87" w:id="72"/>
    <w:p>
      <w:pPr>
        <w:spacing w:after="0"/>
        <w:ind w:left="0"/>
        <w:jc w:val="both"/>
      </w:pPr>
      <w:r>
        <w:rPr>
          <w:rFonts w:ascii="Times New Roman"/>
          <w:b w:val="false"/>
          <w:i w:val="false"/>
          <w:color w:val="000000"/>
          <w:sz w:val="28"/>
        </w:rPr>
        <w:t xml:space="preserve">
      34. На обучение в магистратуру, докторантуру по соответствующим образовательным программам зачисляются на конкурсной основе кандидаты, набравшие пороговый балл по результатам вступительных экзаменов по специальности в магистратуру не менее 75 баллов, в докторантуру не менее 80 баллов из возможных 100 баллов в соответствии со шкалой 100-балльной системы оценок,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2"/>
    <w:bookmarkStart w:name="z88" w:id="73"/>
    <w:p>
      <w:pPr>
        <w:spacing w:after="0"/>
        <w:ind w:left="0"/>
        <w:jc w:val="both"/>
      </w:pPr>
      <w:r>
        <w:rPr>
          <w:rFonts w:ascii="Times New Roman"/>
          <w:b w:val="false"/>
          <w:i w:val="false"/>
          <w:color w:val="000000"/>
          <w:sz w:val="28"/>
        </w:rPr>
        <w:t>
      дополнить пунктом 34-1 следующего содержания:</w:t>
      </w:r>
    </w:p>
    <w:bookmarkEnd w:id="73"/>
    <w:bookmarkStart w:name="z89" w:id="74"/>
    <w:p>
      <w:pPr>
        <w:spacing w:after="0"/>
        <w:ind w:left="0"/>
        <w:jc w:val="both"/>
      </w:pPr>
      <w:r>
        <w:rPr>
          <w:rFonts w:ascii="Times New Roman"/>
          <w:b w:val="false"/>
          <w:i w:val="false"/>
          <w:color w:val="000000"/>
          <w:sz w:val="28"/>
        </w:rPr>
        <w:t>
      "34-1. Приемная комиссия составляет протокол о зачислении в число магистрантов и докторантов по соответствующим образовательным программам.</w:t>
      </w:r>
    </w:p>
    <w:bookmarkEnd w:id="74"/>
    <w:bookmarkStart w:name="z90" w:id="75"/>
    <w:p>
      <w:pPr>
        <w:spacing w:after="0"/>
        <w:ind w:left="0"/>
        <w:jc w:val="both"/>
      </w:pPr>
      <w:r>
        <w:rPr>
          <w:rFonts w:ascii="Times New Roman"/>
          <w:b w:val="false"/>
          <w:i w:val="false"/>
          <w:color w:val="000000"/>
          <w:sz w:val="28"/>
        </w:rPr>
        <w:t>
      При наличии вакантных приемных мест по образовательным программам приемная комиссия объявляет конкурс среди кандидатов, набравших по итогам вступительных экзаменов по специальности в магистратуру не менее 75 баллов, в докторантуру не менее 80 баллов и не прошедших по конкурсу на интернет-ресурсе Академии и в цифровой системе.</w:t>
      </w:r>
    </w:p>
    <w:bookmarkEnd w:id="75"/>
    <w:bookmarkStart w:name="z91" w:id="76"/>
    <w:p>
      <w:pPr>
        <w:spacing w:after="0"/>
        <w:ind w:left="0"/>
        <w:jc w:val="both"/>
      </w:pPr>
      <w:r>
        <w:rPr>
          <w:rFonts w:ascii="Times New Roman"/>
          <w:b w:val="false"/>
          <w:i w:val="false"/>
          <w:color w:val="000000"/>
          <w:sz w:val="28"/>
        </w:rPr>
        <w:t>
      Список участников конкурса на занятие вакантных приемных мест формируется на основании рапортов кандидатов автоматически в цифровой системе.</w:t>
      </w:r>
    </w:p>
    <w:bookmarkEnd w:id="76"/>
    <w:bookmarkStart w:name="z92" w:id="77"/>
    <w:p>
      <w:pPr>
        <w:spacing w:after="0"/>
        <w:ind w:left="0"/>
        <w:jc w:val="both"/>
      </w:pPr>
      <w:r>
        <w:rPr>
          <w:rFonts w:ascii="Times New Roman"/>
          <w:b w:val="false"/>
          <w:i w:val="false"/>
          <w:color w:val="000000"/>
          <w:sz w:val="28"/>
        </w:rPr>
        <w:t>
      Решением приемной комиссии кандидаты перераспределяются с одной образовательной программы на другую образовательную программу магистратуры или докторантуры при соответствии требованиям пункта 35 настоящих Правил.";</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94" w:id="78"/>
    <w:p>
      <w:pPr>
        <w:spacing w:after="0"/>
        <w:ind w:left="0"/>
        <w:jc w:val="both"/>
      </w:pPr>
      <w:r>
        <w:rPr>
          <w:rFonts w:ascii="Times New Roman"/>
          <w:b w:val="false"/>
          <w:i w:val="false"/>
          <w:color w:val="000000"/>
          <w:sz w:val="28"/>
        </w:rPr>
        <w:t xml:space="preserve">
      "35. В случае равенства конкурсных баллов, преимущество при зачислении получают кандидаты, имеющие наибольший стаж (календарных дней) правоохранительной службы, затем имеющие высокие средние баллы диплома. </w:t>
      </w:r>
    </w:p>
    <w:bookmarkEnd w:id="78"/>
    <w:bookmarkStart w:name="z95" w:id="79"/>
    <w:p>
      <w:pPr>
        <w:spacing w:after="0"/>
        <w:ind w:left="0"/>
        <w:jc w:val="both"/>
      </w:pPr>
      <w:r>
        <w:rPr>
          <w:rFonts w:ascii="Times New Roman"/>
          <w:b w:val="false"/>
          <w:i w:val="false"/>
          <w:color w:val="000000"/>
          <w:sz w:val="28"/>
        </w:rPr>
        <w:t>
      Далее учитываются научно-педагогические достижения:</w:t>
      </w:r>
    </w:p>
    <w:bookmarkEnd w:id="79"/>
    <w:bookmarkStart w:name="z96" w:id="80"/>
    <w:p>
      <w:pPr>
        <w:spacing w:after="0"/>
        <w:ind w:left="0"/>
        <w:jc w:val="both"/>
      </w:pPr>
      <w:r>
        <w:rPr>
          <w:rFonts w:ascii="Times New Roman"/>
          <w:b w:val="false"/>
          <w:i w:val="false"/>
          <w:color w:val="000000"/>
          <w:sz w:val="28"/>
        </w:rPr>
        <w:t>
      1) научные публикации, в том числе в рейтинговых научных изданиях;</w:t>
      </w:r>
    </w:p>
    <w:bookmarkEnd w:id="80"/>
    <w:bookmarkStart w:name="z97" w:id="81"/>
    <w:p>
      <w:pPr>
        <w:spacing w:after="0"/>
        <w:ind w:left="0"/>
        <w:jc w:val="both"/>
      </w:pPr>
      <w:r>
        <w:rPr>
          <w:rFonts w:ascii="Times New Roman"/>
          <w:b w:val="false"/>
          <w:i w:val="false"/>
          <w:color w:val="000000"/>
          <w:sz w:val="28"/>
        </w:rPr>
        <w:t>
      2) свидетельства о научных разработках;</w:t>
      </w:r>
    </w:p>
    <w:bookmarkEnd w:id="81"/>
    <w:bookmarkStart w:name="z98" w:id="82"/>
    <w:p>
      <w:pPr>
        <w:spacing w:after="0"/>
        <w:ind w:left="0"/>
        <w:jc w:val="both"/>
      </w:pPr>
      <w:r>
        <w:rPr>
          <w:rFonts w:ascii="Times New Roman"/>
          <w:b w:val="false"/>
          <w:i w:val="false"/>
          <w:color w:val="000000"/>
          <w:sz w:val="28"/>
        </w:rPr>
        <w:t>
      3) сертификаты о присуждении научных стипендий и грантов;</w:t>
      </w:r>
    </w:p>
    <w:bookmarkEnd w:id="82"/>
    <w:bookmarkStart w:name="z99" w:id="83"/>
    <w:p>
      <w:pPr>
        <w:spacing w:after="0"/>
        <w:ind w:left="0"/>
        <w:jc w:val="both"/>
      </w:pPr>
      <w:r>
        <w:rPr>
          <w:rFonts w:ascii="Times New Roman"/>
          <w:b w:val="false"/>
          <w:i w:val="false"/>
          <w:color w:val="000000"/>
          <w:sz w:val="28"/>
        </w:rPr>
        <w:t>
      4) грамоты или дипломы за участие в научных конференциях и конкурсах;</w:t>
      </w:r>
    </w:p>
    <w:bookmarkEnd w:id="83"/>
    <w:bookmarkStart w:name="z100" w:id="84"/>
    <w:p>
      <w:pPr>
        <w:spacing w:after="0"/>
        <w:ind w:left="0"/>
        <w:jc w:val="both"/>
      </w:pPr>
      <w:r>
        <w:rPr>
          <w:rFonts w:ascii="Times New Roman"/>
          <w:b w:val="false"/>
          <w:i w:val="false"/>
          <w:color w:val="000000"/>
          <w:sz w:val="28"/>
        </w:rPr>
        <w:t>
      5) справки, подтверждающие участие в научно-образовательной деятельности Академии.</w:t>
      </w:r>
    </w:p>
    <w:bookmarkEnd w:id="84"/>
    <w:bookmarkStart w:name="z101" w:id="85"/>
    <w:p>
      <w:pPr>
        <w:spacing w:after="0"/>
        <w:ind w:left="0"/>
        <w:jc w:val="both"/>
      </w:pPr>
      <w:r>
        <w:rPr>
          <w:rFonts w:ascii="Times New Roman"/>
          <w:b w:val="false"/>
          <w:i w:val="false"/>
          <w:color w:val="000000"/>
          <w:sz w:val="28"/>
        </w:rPr>
        <w:t>
      36. На основании протокола приемной комиссии ректор Академии издает приказ о зачислении кандидатов в число обучающихся в магистратуру и докторантуру, который размещается на интернет-ресурсе Академии и в цифровой системе.</w:t>
      </w:r>
    </w:p>
    <w:bookmarkEnd w:id="85"/>
    <w:bookmarkStart w:name="z102" w:id="86"/>
    <w:p>
      <w:pPr>
        <w:spacing w:after="0"/>
        <w:ind w:left="0"/>
        <w:jc w:val="both"/>
      </w:pPr>
      <w:r>
        <w:rPr>
          <w:rFonts w:ascii="Times New Roman"/>
          <w:b w:val="false"/>
          <w:i w:val="false"/>
          <w:color w:val="000000"/>
          <w:sz w:val="28"/>
        </w:rPr>
        <w:t>
      Кандидаты, зачисленные в магистратуру и докторантуру, предоставляют в Академию:</w:t>
      </w:r>
    </w:p>
    <w:bookmarkEnd w:id="86"/>
    <w:bookmarkStart w:name="z103" w:id="87"/>
    <w:p>
      <w:pPr>
        <w:spacing w:after="0"/>
        <w:ind w:left="0"/>
        <w:jc w:val="both"/>
      </w:pPr>
      <w:r>
        <w:rPr>
          <w:rFonts w:ascii="Times New Roman"/>
          <w:b w:val="false"/>
          <w:i w:val="false"/>
          <w:color w:val="000000"/>
          <w:sz w:val="28"/>
        </w:rPr>
        <w:t>
      1) личный листок по учету кадров;</w:t>
      </w:r>
    </w:p>
    <w:bookmarkEnd w:id="87"/>
    <w:bookmarkStart w:name="z104" w:id="88"/>
    <w:p>
      <w:pPr>
        <w:spacing w:after="0"/>
        <w:ind w:left="0"/>
        <w:jc w:val="both"/>
      </w:pPr>
      <w:r>
        <w:rPr>
          <w:rFonts w:ascii="Times New Roman"/>
          <w:b w:val="false"/>
          <w:i w:val="false"/>
          <w:color w:val="000000"/>
          <w:sz w:val="28"/>
        </w:rPr>
        <w:t>
      2) копию аттестационного листа за последний период службы;</w:t>
      </w:r>
    </w:p>
    <w:bookmarkEnd w:id="88"/>
    <w:bookmarkStart w:name="z105" w:id="89"/>
    <w:p>
      <w:pPr>
        <w:spacing w:after="0"/>
        <w:ind w:left="0"/>
        <w:jc w:val="both"/>
      </w:pPr>
      <w:r>
        <w:rPr>
          <w:rFonts w:ascii="Times New Roman"/>
          <w:b w:val="false"/>
          <w:i w:val="false"/>
          <w:color w:val="000000"/>
          <w:sz w:val="28"/>
        </w:rPr>
        <w:t>
      3) справку о стаже правоохранительной службы, выданную кадровой службой;</w:t>
      </w:r>
    </w:p>
    <w:bookmarkEnd w:id="89"/>
    <w:bookmarkStart w:name="z106" w:id="90"/>
    <w:p>
      <w:pPr>
        <w:spacing w:after="0"/>
        <w:ind w:left="0"/>
        <w:jc w:val="both"/>
      </w:pPr>
      <w:r>
        <w:rPr>
          <w:rFonts w:ascii="Times New Roman"/>
          <w:b w:val="false"/>
          <w:i w:val="false"/>
          <w:color w:val="000000"/>
          <w:sz w:val="28"/>
        </w:rPr>
        <w:t>
      4) выписку из приказов о присвоении последнего специального звания или классного чина;</w:t>
      </w:r>
    </w:p>
    <w:bookmarkEnd w:id="90"/>
    <w:bookmarkStart w:name="z107" w:id="91"/>
    <w:p>
      <w:pPr>
        <w:spacing w:after="0"/>
        <w:ind w:left="0"/>
        <w:jc w:val="both"/>
      </w:pPr>
      <w:r>
        <w:rPr>
          <w:rFonts w:ascii="Times New Roman"/>
          <w:b w:val="false"/>
          <w:i w:val="false"/>
          <w:color w:val="000000"/>
          <w:sz w:val="28"/>
        </w:rPr>
        <w:t xml:space="preserve">
      5) план-задание от правоохранительного органа в рамках предполагаемой темы исследования (при наличии темы); </w:t>
      </w:r>
    </w:p>
    <w:bookmarkEnd w:id="91"/>
    <w:bookmarkStart w:name="z108" w:id="92"/>
    <w:p>
      <w:pPr>
        <w:spacing w:after="0"/>
        <w:ind w:left="0"/>
        <w:jc w:val="both"/>
      </w:pPr>
      <w:r>
        <w:rPr>
          <w:rFonts w:ascii="Times New Roman"/>
          <w:b w:val="false"/>
          <w:i w:val="false"/>
          <w:color w:val="000000"/>
          <w:sz w:val="28"/>
        </w:rPr>
        <w:t>
      6) сведения о сотруднике правоохранительного органа, который будет осуществлять наставничество за кандидатом при выполнении диссертационного исследования (проект).";</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исключить;</w:t>
      </w:r>
    </w:p>
    <w:bookmarkStart w:name="z110" w:id="93"/>
    <w:p>
      <w:pPr>
        <w:spacing w:after="0"/>
        <w:ind w:left="0"/>
        <w:jc w:val="both"/>
      </w:pPr>
      <w:r>
        <w:rPr>
          <w:rFonts w:ascii="Times New Roman"/>
          <w:b w:val="false"/>
          <w:i w:val="false"/>
          <w:color w:val="000000"/>
          <w:sz w:val="28"/>
        </w:rPr>
        <w:t xml:space="preserve">
      приложения 2-1,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End w:id="93"/>
    <w:bookmarkStart w:name="z111" w:id="94"/>
    <w:p>
      <w:pPr>
        <w:spacing w:after="0"/>
        <w:ind w:left="0"/>
        <w:jc w:val="both"/>
      </w:pPr>
      <w:r>
        <w:rPr>
          <w:rFonts w:ascii="Times New Roman"/>
          <w:b w:val="false"/>
          <w:i w:val="false"/>
          <w:color w:val="000000"/>
          <w:sz w:val="28"/>
        </w:rPr>
        <w:t>
      2. Академии правоохранительных органов при Генеральной прокуратуре Республики Казахстан (далее – Академия) обеспечить:</w:t>
      </w:r>
    </w:p>
    <w:bookmarkEnd w:id="94"/>
    <w:bookmarkStart w:name="z112" w:id="9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5"/>
    <w:bookmarkStart w:name="z113" w:id="96"/>
    <w:p>
      <w:pPr>
        <w:spacing w:after="0"/>
        <w:ind w:left="0"/>
        <w:jc w:val="both"/>
      </w:pPr>
      <w:r>
        <w:rPr>
          <w:rFonts w:ascii="Times New Roman"/>
          <w:b w:val="false"/>
          <w:i w:val="false"/>
          <w:color w:val="000000"/>
          <w:sz w:val="28"/>
        </w:rPr>
        <w:t>
      2) размещение настоящего приказа на интернет-ресурсе Генеральной прокуратуры Республики Казахстан после его первого официального опубликования.</w:t>
      </w:r>
    </w:p>
    <w:bookmarkEnd w:id="96"/>
    <w:bookmarkStart w:name="z114" w:id="97"/>
    <w:p>
      <w:pPr>
        <w:spacing w:after="0"/>
        <w:ind w:left="0"/>
        <w:jc w:val="both"/>
      </w:pPr>
      <w:r>
        <w:rPr>
          <w:rFonts w:ascii="Times New Roman"/>
          <w:b w:val="false"/>
          <w:i w:val="false"/>
          <w:color w:val="000000"/>
          <w:sz w:val="28"/>
        </w:rPr>
        <w:t>
      3. Контроль за исполнением настоящего приказа возложить на ректора Академии.</w:t>
      </w:r>
    </w:p>
    <w:bookmarkEnd w:id="97"/>
    <w:bookmarkStart w:name="z115" w:id="98"/>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его первого официального опубликования, за исключением абзацев пятого, седьмого, одиннадцатого, двенадцатого, четырнадцатого, двадцатого, тридцать третьего, сорокового, сорок первого, шестьдесят шестого, шестьдесят седьмого, шестьдесят девятого, семьдесят первого, семьдесят второго, семьдесят восьмого, восемьдесят пятого, восемьдесят шестого, девяносто шестого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12 июля 2026 года.</w:t>
      </w:r>
    </w:p>
    <w:bookmarkEnd w:id="98"/>
    <w:bookmarkStart w:name="z116" w:id="99"/>
    <w:p>
      <w:pPr>
        <w:spacing w:after="0"/>
        <w:ind w:left="0"/>
        <w:jc w:val="both"/>
      </w:pPr>
      <w:r>
        <w:rPr>
          <w:rFonts w:ascii="Times New Roman"/>
          <w:b w:val="false"/>
          <w:i w:val="false"/>
          <w:color w:val="000000"/>
          <w:sz w:val="28"/>
        </w:rPr>
        <w:t xml:space="preserve">
      Установить, что абзацы пятый, седьмой, одиннадцатый, двенадцатый, четырнадцатый, двадцатый, тридцать третий, сороковой, сорок первый, шестьдесят шестой, шестьдесят седьмой, шестьдесят девятый, семьдесят первый, семьдесят второй, семьдесят восьмой, восемьдесят пятый, восемьдесят шестой, девяносто шестой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до 12 июля 2026 года действуют в следующей редакции:</w:t>
      </w:r>
    </w:p>
    <w:bookmarkEnd w:id="99"/>
    <w:bookmarkStart w:name="z117" w:id="100"/>
    <w:p>
      <w:pPr>
        <w:spacing w:after="0"/>
        <w:ind w:left="0"/>
        <w:jc w:val="both"/>
      </w:pPr>
      <w:r>
        <w:rPr>
          <w:rFonts w:ascii="Times New Roman"/>
          <w:b w:val="false"/>
          <w:i w:val="false"/>
          <w:color w:val="000000"/>
          <w:sz w:val="28"/>
        </w:rPr>
        <w:t>
      "1) информационная автоматизированная база данных (далее – информационная система) – программно-аппаратный комплекс, обеспечивающий сбор, хранение, передачу и обработку информации, предназначенной для автоматизации деятельности, связанной с планированием, отбором (приемом документов) и управлением персоналом по вопросам поступления на правоохранительную службу.";</w:t>
      </w:r>
    </w:p>
    <w:bookmarkEnd w:id="100"/>
    <w:bookmarkStart w:name="z118" w:id="101"/>
    <w:p>
      <w:pPr>
        <w:spacing w:after="0"/>
        <w:ind w:left="0"/>
        <w:jc w:val="both"/>
      </w:pPr>
      <w:r>
        <w:rPr>
          <w:rFonts w:ascii="Times New Roman"/>
          <w:b w:val="false"/>
          <w:i w:val="false"/>
          <w:color w:val="000000"/>
          <w:sz w:val="28"/>
        </w:rPr>
        <w:t>
      "5. Прием документов, поступающих в магистратуру и докторантуру, осуществляется через информационную систему в следующие сроки:";</w:t>
      </w:r>
    </w:p>
    <w:bookmarkEnd w:id="101"/>
    <w:bookmarkStart w:name="z119" w:id="102"/>
    <w:p>
      <w:pPr>
        <w:spacing w:after="0"/>
        <w:ind w:left="0"/>
        <w:jc w:val="both"/>
      </w:pPr>
      <w:r>
        <w:rPr>
          <w:rFonts w:ascii="Times New Roman"/>
          <w:b w:val="false"/>
          <w:i w:val="false"/>
          <w:color w:val="000000"/>
          <w:sz w:val="28"/>
        </w:rPr>
        <w:t>
      "5-1. Для подачи документов и сдачи вступительных экзаменов в магистратуру и докторантуру кандидат проходит регистрацию в информационной системе с использованием индивидуального идентификационного номера (далее – ИИН).</w:t>
      </w:r>
    </w:p>
    <w:bookmarkEnd w:id="102"/>
    <w:bookmarkStart w:name="z120" w:id="103"/>
    <w:p>
      <w:pPr>
        <w:spacing w:after="0"/>
        <w:ind w:left="0"/>
        <w:jc w:val="both"/>
      </w:pPr>
      <w:r>
        <w:rPr>
          <w:rFonts w:ascii="Times New Roman"/>
          <w:b w:val="false"/>
          <w:i w:val="false"/>
          <w:color w:val="000000"/>
          <w:sz w:val="28"/>
        </w:rPr>
        <w:t>
      После процедуры регистрации кандидата в информационной системе личный кабинет создается автоматически.";</w:t>
      </w:r>
    </w:p>
    <w:bookmarkEnd w:id="103"/>
    <w:bookmarkStart w:name="z121" w:id="104"/>
    <w:p>
      <w:pPr>
        <w:spacing w:after="0"/>
        <w:ind w:left="0"/>
        <w:jc w:val="both"/>
      </w:pPr>
      <w:r>
        <w:rPr>
          <w:rFonts w:ascii="Times New Roman"/>
          <w:b w:val="false"/>
          <w:i w:val="false"/>
          <w:color w:val="000000"/>
          <w:sz w:val="28"/>
        </w:rPr>
        <w:t>
      "5-2. При регистрации в информационной системе кандидат обязан ознакомиться с политикой конфиденциальности, пользовательским соглашением, подтвердить свое согласие на сбор и обработку персональных данных и принять следующие обязательства:";</w:t>
      </w:r>
    </w:p>
    <w:bookmarkEnd w:id="104"/>
    <w:bookmarkStart w:name="z122" w:id="105"/>
    <w:p>
      <w:pPr>
        <w:spacing w:after="0"/>
        <w:ind w:left="0"/>
        <w:jc w:val="both"/>
      </w:pPr>
      <w:r>
        <w:rPr>
          <w:rFonts w:ascii="Times New Roman"/>
          <w:b w:val="false"/>
          <w:i w:val="false"/>
          <w:color w:val="000000"/>
          <w:sz w:val="28"/>
        </w:rPr>
        <w:t>
      "15. Кандидаты для поступления в магистратуру Академии предоставляют в приемную комиссию через информационную систему следующие документы:";</w:t>
      </w:r>
    </w:p>
    <w:bookmarkEnd w:id="105"/>
    <w:bookmarkStart w:name="z123" w:id="106"/>
    <w:p>
      <w:pPr>
        <w:spacing w:after="0"/>
        <w:ind w:left="0"/>
        <w:jc w:val="both"/>
      </w:pPr>
      <w:r>
        <w:rPr>
          <w:rFonts w:ascii="Times New Roman"/>
          <w:b w:val="false"/>
          <w:i w:val="false"/>
          <w:color w:val="000000"/>
          <w:sz w:val="28"/>
        </w:rPr>
        <w:t>
      "16. Кандидаты для поступления в докторантуру Академии подают через информационную систему в приемную комиссию:";</w:t>
      </w:r>
    </w:p>
    <w:bookmarkEnd w:id="106"/>
    <w:bookmarkStart w:name="z124" w:id="107"/>
    <w:p>
      <w:pPr>
        <w:spacing w:after="0"/>
        <w:ind w:left="0"/>
        <w:jc w:val="both"/>
      </w:pPr>
      <w:r>
        <w:rPr>
          <w:rFonts w:ascii="Times New Roman"/>
          <w:b w:val="false"/>
          <w:i w:val="false"/>
          <w:color w:val="000000"/>
          <w:sz w:val="28"/>
        </w:rPr>
        <w:t>
      "18. Секретарь приемной комиссии через информационную систему проверяет документы кандидатов и при соответствии требованиям пунктов 15 и 16 настоящих Правил подтверждает прием документов в день поступления рапорта, а также допускает к сдаче вступительных экзаменов.</w:t>
      </w:r>
    </w:p>
    <w:bookmarkEnd w:id="107"/>
    <w:bookmarkStart w:name="z125" w:id="108"/>
    <w:p>
      <w:pPr>
        <w:spacing w:after="0"/>
        <w:ind w:left="0"/>
        <w:jc w:val="both"/>
      </w:pPr>
      <w:r>
        <w:rPr>
          <w:rFonts w:ascii="Times New Roman"/>
          <w:b w:val="false"/>
          <w:i w:val="false"/>
          <w:color w:val="000000"/>
          <w:sz w:val="28"/>
        </w:rPr>
        <w:t>
      19. При предоставлении кандидатом неполного перечня документов, указанных в пунктах 15 и 16 настоящих Правил секретарь приемной комиссии через информационную систему отказывает в приеме документов с соответствующим обоснованием.";</w:t>
      </w:r>
    </w:p>
    <w:bookmarkEnd w:id="108"/>
    <w:bookmarkStart w:name="z126" w:id="109"/>
    <w:p>
      <w:pPr>
        <w:spacing w:after="0"/>
        <w:ind w:left="0"/>
        <w:jc w:val="both"/>
      </w:pPr>
      <w:r>
        <w:rPr>
          <w:rFonts w:ascii="Times New Roman"/>
          <w:b w:val="false"/>
          <w:i w:val="false"/>
          <w:color w:val="000000"/>
          <w:sz w:val="28"/>
        </w:rPr>
        <w:t>
      "Регламент проведения вступительного экзамена утверждается приказом ректора Академии и размещается на интернет-ресурсе Академии и в информационной системе.";</w:t>
      </w:r>
    </w:p>
    <w:bookmarkEnd w:id="109"/>
    <w:bookmarkStart w:name="z127" w:id="110"/>
    <w:p>
      <w:pPr>
        <w:spacing w:after="0"/>
        <w:ind w:left="0"/>
        <w:jc w:val="both"/>
      </w:pPr>
      <w:r>
        <w:rPr>
          <w:rFonts w:ascii="Times New Roman"/>
          <w:b w:val="false"/>
          <w:i w:val="false"/>
          <w:color w:val="000000"/>
          <w:sz w:val="28"/>
        </w:rPr>
        <w:t>
      "Вступительный экзамен по специальности проводится через информационную систему в форме комплексного тестирования (КТ) и решения кейсовой задачи.";</w:t>
      </w:r>
    </w:p>
    <w:bookmarkEnd w:id="110"/>
    <w:bookmarkStart w:name="z128" w:id="111"/>
    <w:p>
      <w:pPr>
        <w:spacing w:after="0"/>
        <w:ind w:left="0"/>
        <w:jc w:val="both"/>
      </w:pPr>
      <w:r>
        <w:rPr>
          <w:rFonts w:ascii="Times New Roman"/>
          <w:b w:val="false"/>
          <w:i w:val="false"/>
          <w:color w:val="000000"/>
          <w:sz w:val="28"/>
        </w:rPr>
        <w:t>
      "Информация о проведении вступительного экзамена по специальности (дата, время и место проведения вступительного экзамена) в магистратуру, докторантуру Академии размещается на интернет-ресурсе Академии и в информационной системе до начала вступительного экзамена.";</w:t>
      </w:r>
    </w:p>
    <w:bookmarkEnd w:id="111"/>
    <w:bookmarkStart w:name="z129" w:id="112"/>
    <w:p>
      <w:pPr>
        <w:spacing w:after="0"/>
        <w:ind w:left="0"/>
        <w:jc w:val="both"/>
      </w:pPr>
      <w:r>
        <w:rPr>
          <w:rFonts w:ascii="Times New Roman"/>
          <w:b w:val="false"/>
          <w:i w:val="false"/>
          <w:color w:val="000000"/>
          <w:sz w:val="28"/>
        </w:rPr>
        <w:t>
      "Программа вступительного экзамена по специальности утверждается решением Ученого совета Академии и размещается на интернет-ресурсе Академии и в информационной системе.";</w:t>
      </w:r>
    </w:p>
    <w:bookmarkEnd w:id="112"/>
    <w:bookmarkStart w:name="z130" w:id="113"/>
    <w:p>
      <w:pPr>
        <w:spacing w:after="0"/>
        <w:ind w:left="0"/>
        <w:jc w:val="both"/>
      </w:pPr>
      <w:r>
        <w:rPr>
          <w:rFonts w:ascii="Times New Roman"/>
          <w:b w:val="false"/>
          <w:i w:val="false"/>
          <w:color w:val="000000"/>
          <w:sz w:val="28"/>
        </w:rPr>
        <w:t>
      "27. Результаты вступительных экзаменов объявляются в день их проведения в информационной системе и на интернет-ресурсе Академии.";</w:t>
      </w:r>
    </w:p>
    <w:bookmarkEnd w:id="113"/>
    <w:bookmarkStart w:name="z131" w:id="114"/>
    <w:p>
      <w:pPr>
        <w:spacing w:after="0"/>
        <w:ind w:left="0"/>
        <w:jc w:val="both"/>
      </w:pPr>
      <w:r>
        <w:rPr>
          <w:rFonts w:ascii="Times New Roman"/>
          <w:b w:val="false"/>
          <w:i w:val="false"/>
          <w:color w:val="000000"/>
          <w:sz w:val="28"/>
        </w:rPr>
        <w:t>
      "30. Заявление на апелляцию подается на имя председателя апелляционной комиссии через информационную систему кандидатом, поступающим в магистратуру или докторантуру, до 13:00 часов следующего дня после объявления результатов вступительного экзамена и рассматривается апелляционной комиссией в течение одного рабочего дня со дня подачи заявления.";</w:t>
      </w:r>
    </w:p>
    <w:bookmarkEnd w:id="114"/>
    <w:bookmarkStart w:name="z132" w:id="115"/>
    <w:p>
      <w:pPr>
        <w:spacing w:after="0"/>
        <w:ind w:left="0"/>
        <w:jc w:val="both"/>
      </w:pPr>
      <w:r>
        <w:rPr>
          <w:rFonts w:ascii="Times New Roman"/>
          <w:b w:val="false"/>
          <w:i w:val="false"/>
          <w:color w:val="000000"/>
          <w:sz w:val="28"/>
        </w:rPr>
        <w:t>
      "При наличии вакантных приемных мест по образовательным программам приемная комиссия объявляет конкурс в информационной системе среди кандидатов, набравших по итогам вступительных экзаменов по специальности в магистратуру не менее 75 баллов, в докторантуру не менее 80 баллов и не прошедших по конкурсу на интернет-ресурсе Академии и в информационной системе.";</w:t>
      </w:r>
    </w:p>
    <w:bookmarkEnd w:id="115"/>
    <w:bookmarkStart w:name="z133" w:id="116"/>
    <w:p>
      <w:pPr>
        <w:spacing w:after="0"/>
        <w:ind w:left="0"/>
        <w:jc w:val="both"/>
      </w:pPr>
      <w:r>
        <w:rPr>
          <w:rFonts w:ascii="Times New Roman"/>
          <w:b w:val="false"/>
          <w:i w:val="false"/>
          <w:color w:val="000000"/>
          <w:sz w:val="28"/>
        </w:rPr>
        <w:t xml:space="preserve">
      "Список участников конкурса на занятие вакантных приемных мест формируется на основании рапортов кандидатов автоматически в информационной системе.". </w:t>
      </w:r>
    </w:p>
    <w:bookmarkEnd w:id="116"/>
    <w:bookmarkStart w:name="z134" w:id="117"/>
    <w:p>
      <w:pPr>
        <w:spacing w:after="0"/>
        <w:ind w:left="0"/>
        <w:jc w:val="both"/>
      </w:pPr>
      <w:r>
        <w:rPr>
          <w:rFonts w:ascii="Times New Roman"/>
          <w:b w:val="false"/>
          <w:i w:val="false"/>
          <w:color w:val="000000"/>
          <w:sz w:val="28"/>
        </w:rPr>
        <w:t>
      "36. На основании протокола приемной комиссии ректор Академии издает приказ о зачислении кандидатов в число обучающихся в магистратуру и докторантуру, который размещается на интернет-ресурсе Академии и в информационной системе.".</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2026 года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приема</w:t>
            </w:r>
            <w:r>
              <w:br/>
            </w:r>
            <w:r>
              <w:rPr>
                <w:rFonts w:ascii="Times New Roman"/>
                <w:b w:val="false"/>
                <w:i w:val="false"/>
                <w:color w:val="000000"/>
                <w:sz w:val="20"/>
              </w:rPr>
              <w:t>на обучение в Академию</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при Генеральной прокуратуре</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реализующую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138" w:id="118"/>
    <w:p>
      <w:pPr>
        <w:spacing w:after="0"/>
        <w:ind w:left="0"/>
        <w:jc w:val="left"/>
      </w:pPr>
      <w:r>
        <w:rPr>
          <w:rFonts w:ascii="Times New Roman"/>
          <w:b/>
          <w:i w:val="false"/>
          <w:color w:val="000000"/>
        </w:rPr>
        <w:t xml:space="preserve"> Перечень дисциплин для сдачи вступительного экзамена в магистратуру и докторантуру Академии правоохранительных органов при Генеральной прокуратуре Республики Казахстан</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образовательной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7М04203-Юриспруденция</w:t>
            </w:r>
          </w:p>
          <w:p>
            <w:pPr>
              <w:spacing w:after="20"/>
              <w:ind w:left="20"/>
              <w:jc w:val="both"/>
            </w:pPr>
            <w:r>
              <w:rPr>
                <w:rFonts w:ascii="Times New Roman"/>
                <w:b w:val="false"/>
                <w:i w:val="false"/>
                <w:color w:val="000000"/>
                <w:sz w:val="20"/>
              </w:rPr>
              <w:t>(научно-педагогическое направление)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государства и права;</w:t>
            </w:r>
          </w:p>
          <w:p>
            <w:pPr>
              <w:spacing w:after="20"/>
              <w:ind w:left="20"/>
              <w:jc w:val="both"/>
            </w:pPr>
            <w:r>
              <w:rPr>
                <w:rFonts w:ascii="Times New Roman"/>
                <w:b w:val="false"/>
                <w:i w:val="false"/>
                <w:color w:val="000000"/>
                <w:sz w:val="20"/>
              </w:rPr>
              <w:t>Уголовное право Республики Казахстан;</w:t>
            </w:r>
          </w:p>
          <w:p>
            <w:pPr>
              <w:spacing w:after="20"/>
              <w:ind w:left="20"/>
              <w:jc w:val="both"/>
            </w:pPr>
            <w:r>
              <w:rPr>
                <w:rFonts w:ascii="Times New Roman"/>
                <w:b w:val="false"/>
                <w:i w:val="false"/>
                <w:color w:val="000000"/>
                <w:sz w:val="20"/>
              </w:rPr>
              <w:t>Гражданское право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7M12301-Правоохранительная деятельность</w:t>
            </w:r>
          </w:p>
          <w:p>
            <w:pPr>
              <w:spacing w:after="20"/>
              <w:ind w:left="20"/>
              <w:jc w:val="both"/>
            </w:pPr>
            <w:r>
              <w:rPr>
                <w:rFonts w:ascii="Times New Roman"/>
                <w:b w:val="false"/>
                <w:i w:val="false"/>
                <w:color w:val="000000"/>
                <w:sz w:val="20"/>
              </w:rPr>
              <w:t xml:space="preserve">(профильное направление, в т.ч. дистанционное обучение)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государства и права;</w:t>
            </w:r>
          </w:p>
          <w:p>
            <w:pPr>
              <w:spacing w:after="20"/>
              <w:ind w:left="20"/>
              <w:jc w:val="both"/>
            </w:pPr>
            <w:r>
              <w:rPr>
                <w:rFonts w:ascii="Times New Roman"/>
                <w:b w:val="false"/>
                <w:i w:val="false"/>
                <w:color w:val="000000"/>
                <w:sz w:val="20"/>
              </w:rPr>
              <w:t>Уголовно-процессуальное право Республики Казахстан;</w:t>
            </w:r>
          </w:p>
          <w:p>
            <w:pPr>
              <w:spacing w:after="20"/>
              <w:ind w:left="20"/>
              <w:jc w:val="both"/>
            </w:pPr>
            <w:r>
              <w:rPr>
                <w:rFonts w:ascii="Times New Roman"/>
                <w:b w:val="false"/>
                <w:i w:val="false"/>
                <w:color w:val="000000"/>
                <w:sz w:val="20"/>
              </w:rPr>
              <w:t>Административное право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7M12303-Правоохранительная деятельность</w:t>
            </w:r>
          </w:p>
          <w:p>
            <w:pPr>
              <w:spacing w:after="20"/>
              <w:ind w:left="20"/>
              <w:jc w:val="both"/>
            </w:pPr>
            <w:r>
              <w:rPr>
                <w:rFonts w:ascii="Times New Roman"/>
                <w:b w:val="false"/>
                <w:i w:val="false"/>
                <w:color w:val="000000"/>
                <w:sz w:val="20"/>
              </w:rPr>
              <w:t>(научно-педагогическое направление)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государства и права;</w:t>
            </w:r>
          </w:p>
          <w:p>
            <w:pPr>
              <w:spacing w:after="20"/>
              <w:ind w:left="20"/>
              <w:jc w:val="both"/>
            </w:pPr>
            <w:r>
              <w:rPr>
                <w:rFonts w:ascii="Times New Roman"/>
                <w:b w:val="false"/>
                <w:i w:val="false"/>
                <w:color w:val="000000"/>
                <w:sz w:val="20"/>
              </w:rPr>
              <w:t>Уголовно-процессуальное право Республики Казахстан;</w:t>
            </w:r>
          </w:p>
          <w:p>
            <w:pPr>
              <w:spacing w:after="20"/>
              <w:ind w:left="20"/>
              <w:jc w:val="both"/>
            </w:pPr>
            <w:r>
              <w:rPr>
                <w:rFonts w:ascii="Times New Roman"/>
                <w:b w:val="false"/>
                <w:i w:val="false"/>
                <w:color w:val="000000"/>
                <w:sz w:val="20"/>
              </w:rPr>
              <w:t>Административное право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8D04201-Юриспруденция</w:t>
            </w:r>
          </w:p>
          <w:p>
            <w:pPr>
              <w:spacing w:after="20"/>
              <w:ind w:left="20"/>
              <w:jc w:val="both"/>
            </w:pPr>
            <w:r>
              <w:rPr>
                <w:rFonts w:ascii="Times New Roman"/>
                <w:b w:val="false"/>
                <w:i w:val="false"/>
                <w:color w:val="000000"/>
                <w:sz w:val="20"/>
              </w:rPr>
              <w:t>(научно-педагогическое направление)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проблемы общей теории права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8D12301-Правоохранительная деятельность</w:t>
            </w:r>
          </w:p>
          <w:p>
            <w:pPr>
              <w:spacing w:after="20"/>
              <w:ind w:left="20"/>
              <w:jc w:val="both"/>
            </w:pPr>
            <w:r>
              <w:rPr>
                <w:rFonts w:ascii="Times New Roman"/>
                <w:b w:val="false"/>
                <w:i w:val="false"/>
                <w:color w:val="000000"/>
                <w:sz w:val="20"/>
              </w:rPr>
              <w:t>(научно-педагогическое направление)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применения законодательства Республики Казахстан в правоохранительной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8D12302-Правоохранительная деятельность</w:t>
            </w:r>
          </w:p>
          <w:p>
            <w:pPr>
              <w:spacing w:after="20"/>
              <w:ind w:left="20"/>
              <w:jc w:val="both"/>
            </w:pPr>
            <w:r>
              <w:rPr>
                <w:rFonts w:ascii="Times New Roman"/>
                <w:b w:val="false"/>
                <w:i w:val="false"/>
                <w:color w:val="000000"/>
                <w:sz w:val="20"/>
              </w:rPr>
              <w:t>(профильное направление, в т.ч. дистанционное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применения законодательства Республики Казахстан в правоохранительной деятельности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2026 года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w:t>
            </w:r>
            <w:r>
              <w:br/>
            </w:r>
            <w:r>
              <w:rPr>
                <w:rFonts w:ascii="Times New Roman"/>
                <w:b w:val="false"/>
                <w:i w:val="false"/>
                <w:color w:val="000000"/>
                <w:sz w:val="20"/>
              </w:rPr>
              <w:t>на обучение в Академию</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при Генеральной прокуратуре</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реализующую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142" w:id="119"/>
    <w:p>
      <w:pPr>
        <w:spacing w:after="0"/>
        <w:ind w:left="0"/>
        <w:jc w:val="left"/>
      </w:pPr>
      <w:r>
        <w:rPr>
          <w:rFonts w:ascii="Times New Roman"/>
          <w:b/>
          <w:i w:val="false"/>
          <w:color w:val="000000"/>
        </w:rPr>
        <w:t xml:space="preserve"> Шкала 100-балльной системы оценок</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экзамена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Кейсовая задача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43" w:id="120"/>
    <w:p>
      <w:pPr>
        <w:spacing w:after="0"/>
        <w:ind w:left="0"/>
        <w:jc w:val="both"/>
      </w:pPr>
      <w:r>
        <w:rPr>
          <w:rFonts w:ascii="Times New Roman"/>
          <w:b w:val="false"/>
          <w:i w:val="false"/>
          <w:color w:val="000000"/>
          <w:sz w:val="28"/>
        </w:rPr>
        <w:t>
      Примечание: Шкала 100-балльной системы оценок для поступления в магистратуру и докторантуру Академии правоохранительных органов при Генеральной прокуратуре Республики Казахстан</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