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d4f5" w14:textId="b21d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к совместному приказу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4 мая 2026 года № 168 и Заместителя Премьер-Министра - Министра национальной экономики Республики Казахстан от 5 мая 2026 года № 46. Зарегистрирован в Министерстве юстиции Республики Казахстан 6 мая 2026 года № 38683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зерна" (зарегистрирован в Реестре государственной регистрации нормативных правовых актов № 19025)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3-2) и 3-3)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проверочный лист в области регулирования рынка зерна для местных исполнительных органов, осуществляющих контроль за соблюдением законодательства Республики Казахстан о зерне согласно приложению 3-2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проверочный лист в области регулирования рынка зерна для местных исполнительных органов, осуществляющих контроль за соблюдением законодательства Республики Казахстан о зерне согласно приложению 3-3 к настоящему совместному приказу;";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области регулирования рынка зерна, утвержденных указанным совместным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субъекты контроля – юридические лица (хлебоприемные предприятия), осуществляющие деятельность, связанную с производством, хранением, транспортировкой, переработкой и реализацией зерна, также местные исполнительные органы, осуществляющие государственный контроль за хлебоприемными предприятиями;";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незначительное нарушение – нарушение требований, установленных нормативными правовыми актами в области зерна, в части неправильного ведения документации в области зернового рынка, также нарушения требований местными исполнительными органами по ведению количественно-качественного учета зерна, условий хранения зерна и условий выдачи, обращения и погашения зерновых расписок;";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значительное нарушение – нарушение требований, установленных нормативными правовыми актами в области зерна, в части проведения мероприятий по переводу зерна на зимние условия хранения, несоответствие технологического оборудования, не предоставление информации и документации в области зернового рынка, также нарушение требований местными исполнительными органами по выдачи и приостановлению действия лицензии на оказание услуг по складской деятельности с выпуском зерновых расписок и хлебоприемными предприятиями квалификационных требований к приему зерна нового урожая в рамках ежегодного обследования;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о зерне, влекущих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части нарушения, которое может привести к ухудшению количественно-качественной сохранности зерна, в том числе к фактам утраты и порчи зерна, несоблюдению условий хранения зерна, неисполнению хлебоприемными предприятиями обязательств по выпущенным ими зерновым распискам, а также местным исполнительным органам, также нарушение требований местными исполнительными органами по наложению запрета на отгрузку любым видом транспорта зерна с хлебоприемного предприятия, в случае временного управления на хлебоприемном предприятии;";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первом этапе по объективным критериям субъекты (объекты) контроля: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 (хлебоприемные предприятия), осуществляющие деятельность, связанную с производством, хранением, транспортировкой, переработкой и реализацией зерна относятся к высокой степени риска;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органы, осуществляющие контроль за соблюдением законодательства Республики Казахстан в области регулирования рынка зерна и за деятельностью субъектов относятся к средней степени риска.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средней и высокой степени риска, проводятся проверка на соответствие квалификационным требованиям, профилактический контроль с посещением субъекта (объекта) контроля и внеплановая проверка.";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втором этапе по субъективным критериям субъекты (объекты) контроля: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 (хлебоприемные предприятия), осуществляющие деятельность, связанную с производством, хранением, транспортировкой, переработкой и реализацией зерна относятся к высокой степени риска, при показателе степени риска от 71 до 100 включительно.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органы, осуществляющие государственный контроль за хлебоприемными предприятиями относятся к средней степени риска, при показателе степени риска от 31 до 70 включительно.";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"Степень нарушений требований в области регулирования рынка зерна для юридических лиц (хлебоприемных предприятий), осуществляющих деятельность, связанную с производством, хранением, транспортировкой, переработкой и реализацией зерна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"Степень нарушений требований в области регулирования рынка зерна для местных исполнительных органов, осуществляющих государственный контроль за хлебоприемными предприятиями определяется согласно приложению 1-1 к настоящим Критериям.";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 объективным критериям к субъектам (объектам) контроля средней степени риска относятся местные исполнительные органы, осуществляющие контроль за соблюдением законодательства Республики Казахстан в области регулирования рынка зерна и за деятельностью субъектов.";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области регулирования рынка зерна: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Несвоевременные операции с зерновыми расписками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области регулирования рынка зерна: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Несвоевременные операции с зерновыми расписками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субъектами контроля в государственный электронный реестр держателей зерновых расписок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совместному приказу: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4"/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в области регулирования рынка зерна для хлебоприемных предприятий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контроля";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требовании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Несвоевременные операции с зерновыми расписками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критериям оценки степени рисков в области регулирования рынка зерна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рисков в области регулирования рынка зерна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3-2 к вышеуказанному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3-3 к вышеуказанному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зерна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регулирования рынка зерна</w:t>
      </w:r>
      <w:r>
        <w:br/>
      </w:r>
      <w:r>
        <w:rPr>
          <w:rFonts w:ascii="Times New Roman"/>
          <w:b/>
          <w:i w:val="false"/>
          <w:color w:val="000000"/>
        </w:rPr>
        <w:t>для местных исполнительных органов, осуществляющих контроль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зерне для профилактического контроля</w:t>
      </w:r>
      <w:r>
        <w:br/>
      </w:r>
      <w:r>
        <w:rPr>
          <w:rFonts w:ascii="Times New Roman"/>
          <w:b/>
          <w:i w:val="false"/>
          <w:color w:val="000000"/>
        </w:rPr>
        <w:t>с посещением субъекта (объекта) контроля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количественно-качественного учета зерна; условий хранения зерна; условий выдачи, обращения и погашения зерновых расписок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наложению запрета на отгрузку любым видом транспорта зерна с хлебоприемного предприятия, в случае временного управления на хлебоприемном предприятии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 с момента выявления фактов подача в суд заявления о введении временного управления хлебоприемным предприятием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подтверждающего документа о проверке фактического наличия и качества зерна у участников зернового рынка и соответствия его отчетным данным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трехдневный срок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зерна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регулирования рынка зерна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проверки на соответствие квалификационным требованиям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(хлебоприемные предприятия), осуществляющие деятельность, связанную с производством, хранением, транспортировкой, переработкой и реализацией зерна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зернохранилища (элеватора, хлебоприемного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оборудования: зерноочистительных машин, зерносушильного оборудования,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пропускного режима, ограждения территории, асфальтированных и (или) бетонных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зерна); стеллажами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технических руководителей и специалистов, имеющих соответствующее образование (для технических руководителей – высшее техническое, технологическое или агрономическое образование, для специалистов – послесреднее (техническое, технологическое или агрономическое)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органы, осуществляющие государственный контроль за хлебоприемными предприятиями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выдаче лицензии на оказание услуг по складской деятельности с выпуском зерновых расписок: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юридического лица для получения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за выдачу лицензии.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обеспечению соответствия хлебоприемного предприятия квалификационным требованиям и готовности к приему зерна в рамках обследования: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наличии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наличии пропускного режима, ограждения территории, асфальтированных и (или) бетонных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наличии сертификатов об утверждении типа средств измерений, о метрологической аттестации средств измерений и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оснащенности производственно-технологической лаборатории для определения качества зерна исправным оборудованием 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наличии квалифицированного состава технических руководителей 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доступе к сети интернет.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приостановлению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63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регулирования рынка зерна</w:t>
      </w:r>
      <w:r>
        <w:br/>
      </w:r>
      <w:r>
        <w:rPr>
          <w:rFonts w:ascii="Times New Roman"/>
          <w:b/>
          <w:i w:val="false"/>
          <w:color w:val="000000"/>
        </w:rPr>
        <w:t>для местных исполнительных органов, осуществляющих контроль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Республики Казахстан о зерне</w:t>
      </w:r>
    </w:p>
    <w:bookmarkEnd w:id="50"/>
    <w:p>
      <w:pPr>
        <w:spacing w:after="0"/>
        <w:ind w:left="0"/>
        <w:jc w:val="both"/>
      </w:pPr>
      <w:bookmarkStart w:name="z71" w:id="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количественно-качественного учета зерна; условий хранения зерна; условий выдачи, обращения и погашения зерновых расписок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наложению запрета на отгрузку любым видом транспорта зерна с хлебоприемного предприятия, в случае временного управления на хлебоприемном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 с момента выявления фактов подача в суд заявления о введении временного управления хлебоприемным предприятием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подтверждающего документа о проверке фактического наличия и качества зерна у участников зернового рынка и соответствия его отчетным данным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трехдневный срок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2026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63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регулирования рынка зерна</w:t>
      </w:r>
      <w:r>
        <w:br/>
      </w:r>
      <w:r>
        <w:rPr>
          <w:rFonts w:ascii="Times New Roman"/>
          <w:b/>
          <w:i w:val="false"/>
          <w:color w:val="000000"/>
        </w:rPr>
        <w:t>для местных исполнительных органов, осуществляющих контроль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Республики Казахстан о зерне</w:t>
      </w:r>
    </w:p>
    <w:bookmarkEnd w:id="53"/>
    <w:p>
      <w:pPr>
        <w:spacing w:after="0"/>
        <w:ind w:left="0"/>
        <w:jc w:val="both"/>
      </w:pPr>
      <w:bookmarkStart w:name="z76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или несоответствии услугополучателя квалификационным требованиям, предъявляемым к деятельности по оказанию услуг по складской деятельности с выпуском зерновых расписок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хлебоприемного предприятия квалификационным требованиям и готовности к приему зерна нового урожая в рамках ежегодного обследования: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наличии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наличии пропускного режима, ограждения территории, асфальтированных и (или) бетонных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наличии сертификатов об утверждении типа средств измерений, о метрологической аттестации средств измерений и о поверке средств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оснащенности производственно-технологической лаборатории для определения качества зерна исправным оборудованием 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наличии квалифицированного состава технических руководителей 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доступе к сети интернет.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приостановлению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