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13a0" w14:textId="5421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торговли и интеграции Республики Казахстан от 1 августа 2022 года № 314-НҚ "Об утверждении Правил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перечня товаров и услуг казахстанского происхождения обрабатывающей промышленности, а также информационно-коммуникационных услуг, по которым частично возмещаются затраты по их продвижению на внешние рынки"</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13 апреля 2026 года № 166-НҚ. Зарегистрирован в Министерстве юстиции Республики Казахстан 14 апреля 2026 года № 38419</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Примечание ИЗПИ!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ПРИКАЗЫВАЮ:</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торговли и интеграции Республики Казахстан от 1 августа 2022 года № 314-НҚ "Об утверждении Правил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перечня товаров и услуг казахстанского происхождения обрабатывающей промышленности, а также информационно-коммуникационных услуг, по которым частично возмещаются затраты по их продвижению на внешние рынки" (зарегистрирован в Реестре государственной регистрации нормативных правовых актов под № 28994)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цифровых услуг на внешние рынки в рамках принятых международных обязательств";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10 Закона Республики Казахстан "О промышленной политике"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Утвердить Правила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цифровых услуг на внешние рынки в рамках принятых международных обязательств согласно приложению к настоящему приказу.";</w:t>
      </w:r>
    </w:p>
    <w:bookmarkEnd w:id="4"/>
    <w:bookmarkStart w:name="z12" w:id="5"/>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w:t>
      </w:r>
      <w:r>
        <w:rPr>
          <w:rFonts w:ascii="Times New Roman"/>
          <w:b w:val="false"/>
          <w:i w:val="false"/>
          <w:color w:val="000000"/>
          <w:sz w:val="28"/>
        </w:rPr>
        <w:t xml:space="preserve"> к указанному приказу изложить в следующей редакции:</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2022 года № 314-НҚ";</w:t>
            </w:r>
          </w:p>
        </w:tc>
      </w:tr>
    </w:tbl>
    <w:bookmarkStart w:name="z14"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утвержденных указанным приказом: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"Правила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цифровых услуг на внешние рынки в рамках принятых международных обязательств";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 w:id="8"/>
    <w:p>
      <w:pPr>
        <w:spacing w:after="0"/>
        <w:ind w:left="0"/>
        <w:jc w:val="both"/>
      </w:pPr>
      <w:r>
        <w:rPr>
          <w:rFonts w:ascii="Times New Roman"/>
          <w:b w:val="false"/>
          <w:i w:val="false"/>
          <w:color w:val="000000"/>
          <w:sz w:val="28"/>
        </w:rPr>
        <w:t xml:space="preserve">
      "1. Настоящие Правила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цифровых услуг на внешние рынки в рамках принятых международных обязательств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10 Закона Республики Казахстан "О промышленной политике" (далее - Закон) и определяют порядок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цифровых услуг на внешние рынки в рамках принятых международных обязательств.";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0" w:id="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9"/>
    <w:bookmarkStart w:name="z21" w:id="10"/>
    <w:p>
      <w:pPr>
        <w:spacing w:after="0"/>
        <w:ind w:left="0"/>
        <w:jc w:val="both"/>
      </w:pPr>
      <w:r>
        <w:rPr>
          <w:rFonts w:ascii="Times New Roman"/>
          <w:b w:val="false"/>
          <w:i w:val="false"/>
          <w:color w:val="000000"/>
          <w:sz w:val="28"/>
        </w:rPr>
        <w:t xml:space="preserve">
      1) система первого уровня – регистраторская система, интегрированная с веб-порталом еxport.gov.kz, содержащая эталонный электронный реестр заявок получателей мер государственной поддержки частного предпринимательства, где посредством окончательного постформатно-логического контроля определяется соответствие субъекта промышленно-инновационной деятельности базовым требованиям, определяемым уполномоченным органом по исполнению бюджета в рамках правил проведения мониторинга использования мер государственной поддержки частного предпринимательства и их получателей в соответствии с подпунктом 1)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93-1 Предпринимательского кодекса Республики Казахстан;</w:t>
      </w:r>
    </w:p>
    <w:bookmarkEnd w:id="10"/>
    <w:bookmarkStart w:name="z22" w:id="11"/>
    <w:p>
      <w:pPr>
        <w:spacing w:after="0"/>
        <w:ind w:left="0"/>
        <w:jc w:val="both"/>
      </w:pPr>
      <w:r>
        <w:rPr>
          <w:rFonts w:ascii="Times New Roman"/>
          <w:b w:val="false"/>
          <w:i w:val="false"/>
          <w:color w:val="000000"/>
          <w:sz w:val="28"/>
        </w:rPr>
        <w:t>
      2) субъекты промышленно-инновационной деятельности – физические и (или) юридические лица, простые товарищества, реализующие промышленно-инновационные проекты либо осуществляющие деятельность по продвижению товаров, работ и услуг казахстанского происхождения обрабатывающей промышленности на внутренний и (или) внешние рынки;</w:t>
      </w:r>
    </w:p>
    <w:bookmarkEnd w:id="11"/>
    <w:bookmarkStart w:name="z23" w:id="12"/>
    <w:p>
      <w:pPr>
        <w:spacing w:after="0"/>
        <w:ind w:left="0"/>
        <w:jc w:val="both"/>
      </w:pPr>
      <w:r>
        <w:rPr>
          <w:rFonts w:ascii="Times New Roman"/>
          <w:b w:val="false"/>
          <w:i w:val="false"/>
          <w:color w:val="000000"/>
          <w:sz w:val="28"/>
        </w:rPr>
        <w:t>
      3) промышленная продукция – товары, произведенные в результате осуществления деятельности в сфере промышленности;</w:t>
      </w:r>
    </w:p>
    <w:bookmarkEnd w:id="12"/>
    <w:bookmarkStart w:name="z24" w:id="13"/>
    <w:p>
      <w:pPr>
        <w:spacing w:after="0"/>
        <w:ind w:left="0"/>
        <w:jc w:val="both"/>
      </w:pPr>
      <w:r>
        <w:rPr>
          <w:rFonts w:ascii="Times New Roman"/>
          <w:b w:val="false"/>
          <w:i w:val="false"/>
          <w:color w:val="000000"/>
          <w:sz w:val="28"/>
        </w:rPr>
        <w:t>
      4) меры государственного стимулирования промышленности – меры стимулирования, применяемые государством в целях развития обрабатывающей промышленности и промышленно-инновационной деятельности, осуществляемые в соответствии с Законом;</w:t>
      </w:r>
    </w:p>
    <w:bookmarkEnd w:id="13"/>
    <w:bookmarkStart w:name="z25" w:id="14"/>
    <w:p>
      <w:pPr>
        <w:spacing w:after="0"/>
        <w:ind w:left="0"/>
        <w:jc w:val="both"/>
      </w:pPr>
      <w:r>
        <w:rPr>
          <w:rFonts w:ascii="Times New Roman"/>
          <w:b w:val="false"/>
          <w:i w:val="false"/>
          <w:color w:val="000000"/>
          <w:sz w:val="28"/>
        </w:rPr>
        <w:t>
      5) обрабатывающая промышленность – совокупность отраслей промышленности, которые связаны с обработкой сырья, материалов, веществ, компонентов для нового продукта (товара, в том числе продовольственных товаров);</w:t>
      </w:r>
    </w:p>
    <w:bookmarkEnd w:id="14"/>
    <w:bookmarkStart w:name="z26" w:id="15"/>
    <w:p>
      <w:pPr>
        <w:spacing w:after="0"/>
        <w:ind w:left="0"/>
        <w:jc w:val="both"/>
      </w:pPr>
      <w:r>
        <w:rPr>
          <w:rFonts w:ascii="Times New Roman"/>
          <w:b w:val="false"/>
          <w:i w:val="false"/>
          <w:color w:val="000000"/>
          <w:sz w:val="28"/>
        </w:rPr>
        <w:t>
      6) уполномоченный орган в области регулирования внешнеторговой деятельности (далее – уполномоченный орган) – центральный исполнительный орган, осуществляющий руководство в сфере развития и продвижения экспорта несырьевых товаров и услуг, а также в пределах, предусмотренных законодательством Республики Казахстан, межотраслевую координацию в области регулирования внешнеторговой деятельности;</w:t>
      </w:r>
    </w:p>
    <w:bookmarkEnd w:id="15"/>
    <w:bookmarkStart w:name="z27" w:id="16"/>
    <w:p>
      <w:pPr>
        <w:spacing w:after="0"/>
        <w:ind w:left="0"/>
        <w:jc w:val="both"/>
      </w:pPr>
      <w:r>
        <w:rPr>
          <w:rFonts w:ascii="Times New Roman"/>
          <w:b w:val="false"/>
          <w:i w:val="false"/>
          <w:color w:val="000000"/>
          <w:sz w:val="28"/>
        </w:rPr>
        <w:t xml:space="preserve">
      7) регистратор – юридическое лицо со стопроцентным участием государства в уставном капитале, определенное центральным уполномоченным органом по исполнению бюджета, обеспечивающее техническое сопровождение введение реестра и мониторинга мер государственной поддержки частного предпринимательства и их получателей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93-1 Предпринимательского кодекса Республики Казахстан;</w:t>
      </w:r>
    </w:p>
    <w:bookmarkEnd w:id="16"/>
    <w:bookmarkStart w:name="z28" w:id="17"/>
    <w:p>
      <w:pPr>
        <w:spacing w:after="0"/>
        <w:ind w:left="0"/>
        <w:jc w:val="both"/>
      </w:pPr>
      <w:r>
        <w:rPr>
          <w:rFonts w:ascii="Times New Roman"/>
          <w:b w:val="false"/>
          <w:i w:val="false"/>
          <w:color w:val="000000"/>
          <w:sz w:val="28"/>
        </w:rPr>
        <w:t>
      8) несырьевой экспорт – экспорт товаров обрабатывающей промышленности и услуг;</w:t>
      </w:r>
    </w:p>
    <w:bookmarkEnd w:id="17"/>
    <w:bookmarkStart w:name="z29" w:id="18"/>
    <w:p>
      <w:pPr>
        <w:spacing w:after="0"/>
        <w:ind w:left="0"/>
        <w:jc w:val="both"/>
      </w:pPr>
      <w:r>
        <w:rPr>
          <w:rFonts w:ascii="Times New Roman"/>
          <w:b w:val="false"/>
          <w:i w:val="false"/>
          <w:color w:val="000000"/>
          <w:sz w:val="28"/>
        </w:rPr>
        <w:t>
      9) веб-портал еxport.gov.kz (далее – веб-портал) – негосударственная цифровая система второго уровня, посредством которой осуществляется прием заявок от получателей меры государственного стимулирования промышленности (далее – субъект промышленно-инновационной деятельности), их обработка с применением форматно-логического контроля и передача обработанных заявок в систему первого уровня.";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"3. Возмещение части затрат предоставляется субъекту промышленно-инновационной деятельности, осуществляющему деятельность по продвижению товаров и услуг казахстанского происхождения обрабатывающей промышленности на внешние рынки в рамках принятых международных обязательств (либо его дочерней компании, официальному представителю (дистрибьютору/трейдеру), реализующему произведенную продукцию) или оказывающему цифровые услуги (далее – заявитель) в пределах средств, предусмотренных на эти цели республиканским бюджетом на текущий финансовый год.</w:t>
      </w:r>
    </w:p>
    <w:bookmarkEnd w:id="19"/>
    <w:bookmarkStart w:name="z32" w:id="20"/>
    <w:p>
      <w:pPr>
        <w:spacing w:after="0"/>
        <w:ind w:left="0"/>
        <w:jc w:val="both"/>
      </w:pPr>
      <w:r>
        <w:rPr>
          <w:rFonts w:ascii="Times New Roman"/>
          <w:b w:val="false"/>
          <w:i w:val="false"/>
          <w:color w:val="000000"/>
          <w:sz w:val="28"/>
        </w:rPr>
        <w:t>
      Заявки рассматриваются в порядке очередности регистрации на веб-портале и в пределах средств, предусмотренных на эти цели республиканским бюджетом на текущий финансовый год.</w:t>
      </w:r>
    </w:p>
    <w:bookmarkEnd w:id="20"/>
    <w:bookmarkStart w:name="z33" w:id="21"/>
    <w:p>
      <w:pPr>
        <w:spacing w:after="0"/>
        <w:ind w:left="0"/>
        <w:jc w:val="both"/>
      </w:pPr>
      <w:r>
        <w:rPr>
          <w:rFonts w:ascii="Times New Roman"/>
          <w:b w:val="false"/>
          <w:i w:val="false"/>
          <w:color w:val="000000"/>
          <w:sz w:val="28"/>
        </w:rPr>
        <w:t>
      4. Мерами государственного стимулирования промышленности не пользуются заявители,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производителей товаров (продукции) военного и аэрокосмического назначения казахстанского происхождения, товаров (продукции) двойного назначения (применения) казахстанского происхождения, производителей препарата QazVac, предпринимателей, учрежденных в рамках договора о государственно-частном партнерстве), заявители, в отношении которых вступили в законную силу решения суда о признании их банкротами, ликвидации с возбуждением процедуры банкротства и применении реабилитационной процедуры, а также заявители, которые не достигли роста фонда оплаты труда в размере не менее 10% за последние два года, предшествующие году подачи заявки на получение меры государственной поддержки.";</w:t>
      </w:r>
    </w:p>
    <w:bookmarkEnd w:id="21"/>
    <w:bookmarkStart w:name="z34"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6" w:id="23"/>
    <w:p>
      <w:pPr>
        <w:spacing w:after="0"/>
        <w:ind w:left="0"/>
        <w:jc w:val="both"/>
      </w:pPr>
      <w:r>
        <w:rPr>
          <w:rFonts w:ascii="Times New Roman"/>
          <w:b w:val="false"/>
          <w:i w:val="false"/>
          <w:color w:val="000000"/>
          <w:sz w:val="28"/>
        </w:rPr>
        <w:t>
      "2) заключает соглашение (двустороннее и (или) трехстороннее), а также обеспечивает возврат денежных средств, выданных заявителю в рамках возмещения части затрат по продвижению товаров и услуг казахстанского происхождения обрабатывающей промышленности, а также цифровых услуг на внешние рынки в рамках принятых международных обязательств, в случае нарушения им условий заключенного сторонами соглашения;";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38" w:id="24"/>
    <w:p>
      <w:pPr>
        <w:spacing w:after="0"/>
        <w:ind w:left="0"/>
        <w:jc w:val="both"/>
      </w:pPr>
      <w:r>
        <w:rPr>
          <w:rFonts w:ascii="Times New Roman"/>
          <w:b w:val="false"/>
          <w:i w:val="false"/>
          <w:color w:val="000000"/>
          <w:sz w:val="28"/>
        </w:rPr>
        <w:t>
      "3-1) оказывает услуги уполномоченному органу по предоставлению мер государственного стимулирования промышленности посредством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цифровых услуг на внешние рынки в рамках принятых международных обязательств, по которым частично возмещаются затраты по их продвижению на внешние рынки, в соответствии с настоящими Правилами;</w:t>
      </w:r>
    </w:p>
    <w:bookmarkEnd w:id="24"/>
    <w:bookmarkStart w:name="z39" w:id="25"/>
    <w:p>
      <w:pPr>
        <w:spacing w:after="0"/>
        <w:ind w:left="0"/>
        <w:jc w:val="both"/>
      </w:pPr>
      <w:r>
        <w:rPr>
          <w:rFonts w:ascii="Times New Roman"/>
          <w:b w:val="false"/>
          <w:i w:val="false"/>
          <w:color w:val="000000"/>
          <w:sz w:val="28"/>
        </w:rPr>
        <w:t>
      3-2) осуществляет мониторинг встречных обязательств, принимаемых субъектами промышленно-инновационной деятельности при предоставлении мер государственного стимулирования промышленности посредством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цифровых услуг на внешние рынки в рамках принятых международных обязательств, по которым частично возмещаются затраты по их продвижению на внешние рынки, в соответствии с настоящими Правилами.";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следующего содержания:</w:t>
      </w:r>
    </w:p>
    <w:bookmarkStart w:name="z41" w:id="26"/>
    <w:p>
      <w:pPr>
        <w:spacing w:after="0"/>
        <w:ind w:left="0"/>
        <w:jc w:val="both"/>
      </w:pPr>
      <w:r>
        <w:rPr>
          <w:rFonts w:ascii="Times New Roman"/>
          <w:b w:val="false"/>
          <w:i w:val="false"/>
          <w:color w:val="000000"/>
          <w:sz w:val="28"/>
        </w:rPr>
        <w:t xml:space="preserve">
      "8. Заявитель подает заявку на получение возмещения части затрат субъектов промышленно-инновационной деятельности по форме согласно приложению к настоящим Правилам (далее – заявка), и прилагает к ней документы, информации, исходные данные, расчеты, обоснования. </w:t>
      </w:r>
    </w:p>
    <w:bookmarkEnd w:id="26"/>
    <w:bookmarkStart w:name="z42" w:id="27"/>
    <w:p>
      <w:pPr>
        <w:spacing w:after="0"/>
        <w:ind w:left="0"/>
        <w:jc w:val="both"/>
      </w:pPr>
      <w:r>
        <w:rPr>
          <w:rFonts w:ascii="Times New Roman"/>
          <w:b w:val="false"/>
          <w:i w:val="false"/>
          <w:color w:val="000000"/>
          <w:sz w:val="28"/>
        </w:rPr>
        <w:t xml:space="preserve">
      Заявка представляется Оператору в электронном формате "PDF (PortableDocumentFormat)" ПДФ (Портейбл Документ Формат)" посредством веб-портала, удостоверяется электронной цифровой подписью первого руководителя заявителя или уполномоченного лица (при наличии подтверждающего документа на подписание заявки). </w:t>
      </w:r>
    </w:p>
    <w:bookmarkEnd w:id="27"/>
    <w:bookmarkStart w:name="z43" w:id="28"/>
    <w:p>
      <w:pPr>
        <w:spacing w:after="0"/>
        <w:ind w:left="0"/>
        <w:jc w:val="both"/>
      </w:pPr>
      <w:r>
        <w:rPr>
          <w:rFonts w:ascii="Times New Roman"/>
          <w:b w:val="false"/>
          <w:i w:val="false"/>
          <w:color w:val="000000"/>
          <w:sz w:val="28"/>
        </w:rPr>
        <w:t>
      Веб-портал направляет запрос в систему первого уровня о проверке заявителя на соответствие базовым требованиям.</w:t>
      </w:r>
    </w:p>
    <w:bookmarkEnd w:id="28"/>
    <w:bookmarkStart w:name="z44" w:id="29"/>
    <w:p>
      <w:pPr>
        <w:spacing w:after="0"/>
        <w:ind w:left="0"/>
        <w:jc w:val="both"/>
      </w:pPr>
      <w:r>
        <w:rPr>
          <w:rFonts w:ascii="Times New Roman"/>
          <w:b w:val="false"/>
          <w:i w:val="false"/>
          <w:color w:val="000000"/>
          <w:sz w:val="28"/>
        </w:rPr>
        <w:t>
      Заявка подлежит дальнейшей обработке на веб-портале и оплате при получении уведомления системы первого уровня о соответствии заявителя базовым требованиям.</w:t>
      </w:r>
    </w:p>
    <w:bookmarkEnd w:id="29"/>
    <w:bookmarkStart w:name="z45" w:id="30"/>
    <w:p>
      <w:pPr>
        <w:spacing w:after="0"/>
        <w:ind w:left="0"/>
        <w:jc w:val="both"/>
      </w:pPr>
      <w:r>
        <w:rPr>
          <w:rFonts w:ascii="Times New Roman"/>
          <w:b w:val="false"/>
          <w:i w:val="false"/>
          <w:color w:val="000000"/>
          <w:sz w:val="28"/>
        </w:rPr>
        <w:t>
      Сведения, указанные в заявке, и статусы обработки заявки подлежат передаче веб-порталом в систему первого уровня.</w:t>
      </w:r>
    </w:p>
    <w:bookmarkEnd w:id="30"/>
    <w:bookmarkStart w:name="z46" w:id="31"/>
    <w:p>
      <w:pPr>
        <w:spacing w:after="0"/>
        <w:ind w:left="0"/>
        <w:jc w:val="both"/>
      </w:pPr>
      <w:r>
        <w:rPr>
          <w:rFonts w:ascii="Times New Roman"/>
          <w:b w:val="false"/>
          <w:i w:val="false"/>
          <w:color w:val="000000"/>
          <w:sz w:val="28"/>
        </w:rPr>
        <w:t>
      Веб-портал обеспечивает получение согласия от заявителя на использование сведений, составляющих охраняемую законом тайну, а также на сбор, обработку, хранение, выгрузку и использование персональных данных регистратором.";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48" w:id="32"/>
    <w:p>
      <w:pPr>
        <w:spacing w:after="0"/>
        <w:ind w:left="0"/>
        <w:jc w:val="both"/>
      </w:pPr>
      <w:r>
        <w:rPr>
          <w:rFonts w:ascii="Times New Roman"/>
          <w:b w:val="false"/>
          <w:i w:val="false"/>
          <w:color w:val="000000"/>
          <w:sz w:val="28"/>
        </w:rPr>
        <w:t>
      "Глава 2. Порядок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цифровых услуг на внешние рынки в рамках принятых международных обязательств";</w:t>
      </w:r>
    </w:p>
    <w:bookmarkEnd w:id="32"/>
    <w:bookmarkStart w:name="z49"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33"/>
    <w:bookmarkStart w:name="z50" w:id="34"/>
    <w:p>
      <w:pPr>
        <w:spacing w:after="0"/>
        <w:ind w:left="0"/>
        <w:jc w:val="both"/>
      </w:pPr>
      <w:r>
        <w:rPr>
          <w:rFonts w:ascii="Times New Roman"/>
          <w:b w:val="false"/>
          <w:i w:val="false"/>
          <w:color w:val="000000"/>
          <w:sz w:val="28"/>
        </w:rPr>
        <w:t>
      абзац первый изложить в следующей редакции:</w:t>
      </w:r>
    </w:p>
    <w:bookmarkEnd w:id="34"/>
    <w:bookmarkStart w:name="z51" w:id="35"/>
    <w:p>
      <w:pPr>
        <w:spacing w:after="0"/>
        <w:ind w:left="0"/>
        <w:jc w:val="both"/>
      </w:pPr>
      <w:r>
        <w:rPr>
          <w:rFonts w:ascii="Times New Roman"/>
          <w:b w:val="false"/>
          <w:i w:val="false"/>
          <w:color w:val="000000"/>
          <w:sz w:val="28"/>
        </w:rPr>
        <w:t>
      "10. Возмещение части затрат заявителя по продвижению цифровых услуг казахстанского происхождения производится по следующим видам:";</w:t>
      </w:r>
    </w:p>
    <w:bookmarkEnd w:id="35"/>
    <w:bookmarkStart w:name="z52" w:id="3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36"/>
    <w:bookmarkStart w:name="z53" w:id="37"/>
    <w:p>
      <w:pPr>
        <w:spacing w:after="0"/>
        <w:ind w:left="0"/>
        <w:jc w:val="both"/>
      </w:pPr>
      <w:r>
        <w:rPr>
          <w:rFonts w:ascii="Times New Roman"/>
          <w:b w:val="false"/>
          <w:i w:val="false"/>
          <w:color w:val="000000"/>
          <w:sz w:val="28"/>
        </w:rPr>
        <w:t>
      "1) затраты, связанные с рекламой цифровых услуг казахстанского происхождения за рубежом:";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55" w:id="38"/>
    <w:p>
      <w:pPr>
        <w:spacing w:after="0"/>
        <w:ind w:left="0"/>
        <w:jc w:val="both"/>
      </w:pPr>
      <w:r>
        <w:rPr>
          <w:rFonts w:ascii="Times New Roman"/>
          <w:b w:val="false"/>
          <w:i w:val="false"/>
          <w:color w:val="000000"/>
          <w:sz w:val="28"/>
        </w:rPr>
        <w:t>
      "7) затраты, связанные с организацией и проведением за рубежом демонстрации цифровых услуг казахстанского происхождения и разработок в сфере цифровых технологий для потенциальных покупателей.";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16 изложить в следующей редакции:</w:t>
      </w:r>
    </w:p>
    <w:bookmarkStart w:name="z57" w:id="39"/>
    <w:p>
      <w:pPr>
        <w:spacing w:after="0"/>
        <w:ind w:left="0"/>
        <w:jc w:val="both"/>
      </w:pPr>
      <w:r>
        <w:rPr>
          <w:rFonts w:ascii="Times New Roman"/>
          <w:b w:val="false"/>
          <w:i w:val="false"/>
          <w:color w:val="000000"/>
          <w:sz w:val="28"/>
        </w:rPr>
        <w:t>
      "1) копия сертификата о происхождении товара формы "СТ-KZ", либо копия индустриального сертификата, действующего на возмещаемый период, но не позже 1 января 2027 года, либо копия выписки из реестра казахстанских товаропроизводителей, действующего на возмещаемый период;";</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17 изложить в следующей редакции:</w:t>
      </w:r>
    </w:p>
    <w:bookmarkStart w:name="z59" w:id="40"/>
    <w:p>
      <w:pPr>
        <w:spacing w:after="0"/>
        <w:ind w:left="0"/>
        <w:jc w:val="both"/>
      </w:pPr>
      <w:r>
        <w:rPr>
          <w:rFonts w:ascii="Times New Roman"/>
          <w:b w:val="false"/>
          <w:i w:val="false"/>
          <w:color w:val="000000"/>
          <w:sz w:val="28"/>
        </w:rPr>
        <w:t>
      "1) копия сертификата о происхождении товара формы "СТ-KZ", либо копия индустриального сертификата, действующего на возмещаемый период, но не позже 1 января 2027 года, либо копия выписки из реестра казахстанских товаропроизводителей, действующего на возмещаемый период;";</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части третьей пункта 18 изложить в следующей редакции:</w:t>
      </w:r>
    </w:p>
    <w:bookmarkStart w:name="z61" w:id="41"/>
    <w:p>
      <w:pPr>
        <w:spacing w:after="0"/>
        <w:ind w:left="0"/>
        <w:jc w:val="both"/>
      </w:pPr>
      <w:r>
        <w:rPr>
          <w:rFonts w:ascii="Times New Roman"/>
          <w:b w:val="false"/>
          <w:i w:val="false"/>
          <w:color w:val="000000"/>
          <w:sz w:val="28"/>
        </w:rPr>
        <w:t>
      "6) затраты, связанные с организацией и проведением за рубежом демонстрации цифровых услуг казахстанского происхождения и разработок в сфере цифровых технологий для потенциальных покупателей:</w:t>
      </w:r>
    </w:p>
    <w:bookmarkEnd w:id="41"/>
    <w:bookmarkStart w:name="z62" w:id="42"/>
    <w:p>
      <w:pPr>
        <w:spacing w:after="0"/>
        <w:ind w:left="0"/>
        <w:jc w:val="both"/>
      </w:pPr>
      <w:r>
        <w:rPr>
          <w:rFonts w:ascii="Times New Roman"/>
          <w:b w:val="false"/>
          <w:i w:val="false"/>
          <w:color w:val="000000"/>
          <w:sz w:val="28"/>
        </w:rPr>
        <w:t>
      копии документов, подтверждающих организацию и проведение за рубежом демонстрации цифровых услуг казахстанского происхождения и разработок в сфере цифровых технологий для потенциальных покупателей.";</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65" w:id="43"/>
    <w:p>
      <w:pPr>
        <w:spacing w:after="0"/>
        <w:ind w:left="0"/>
        <w:jc w:val="both"/>
      </w:pPr>
      <w:r>
        <w:rPr>
          <w:rFonts w:ascii="Times New Roman"/>
          <w:b w:val="false"/>
          <w:i w:val="false"/>
          <w:color w:val="000000"/>
          <w:sz w:val="28"/>
        </w:rPr>
        <w:t xml:space="preserve">
      "1) осуществляющих реализацию продукции, которая соответствует товарным позициям на уровне не менее 6 знаков единой товарной номенклатуры внешнеэкономической деятельности Евразийского экономического союза (далее – ТН ВЭД ЕАЭС) и включенных в перечень товаров и услуг казахстанского происхождения обрабатывающей промышленности, по которым частично возмещаются затраты по их продвижению на внешние рынки, а также затраты, указанные в пункте 10 настоящих Правил, цифровые услуги казахстанского происхождения предоставляются по общему классификатору видов экономической деятельности (далее – ОКЭД) на уровне не менее 4 знаков согласно перечню цифровых услуг казахстанского происхождения, по которым частично возмещаются затраты по их продвижению на внешние рынки, утвержденному уполномоченным органом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10 Закона Республики Казахстан "О промышленной политике".";</w:t>
      </w:r>
    </w:p>
    <w:bookmarkEnd w:id="43"/>
    <w:bookmarkStart w:name="z66" w:id="4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44"/>
    <w:bookmarkStart w:name="z67" w:id="45"/>
    <w:p>
      <w:pPr>
        <w:spacing w:after="0"/>
        <w:ind w:left="0"/>
        <w:jc w:val="both"/>
      </w:pPr>
      <w:r>
        <w:rPr>
          <w:rFonts w:ascii="Times New Roman"/>
          <w:b w:val="false"/>
          <w:i w:val="false"/>
          <w:color w:val="000000"/>
          <w:sz w:val="28"/>
        </w:rPr>
        <w:t>
      "2) содержащие сведения о затратах по продвижению своих товаров и цифровых услуг казахстанского происхождения, которые:";</w:t>
      </w:r>
    </w:p>
    <w:bookmarkEnd w:id="45"/>
    <w:bookmarkStart w:name="z68" w:id="46"/>
    <w:p>
      <w:pPr>
        <w:spacing w:after="0"/>
        <w:ind w:left="0"/>
        <w:jc w:val="both"/>
      </w:pPr>
      <w:r>
        <w:rPr>
          <w:rFonts w:ascii="Times New Roman"/>
          <w:b w:val="false"/>
          <w:i w:val="false"/>
          <w:color w:val="000000"/>
          <w:sz w:val="28"/>
        </w:rPr>
        <w:t xml:space="preserve">
      часть вторую и третью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46"/>
    <w:bookmarkStart w:name="z69" w:id="47"/>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категории субъекта предпринимательства, об отсутствии (наличии) задолженности заявителя Оператор получает из соответствующих государственных цифровых систем на этапе рассмотрения заявки на соответствие требованиям настоящих Правил.</w:t>
      </w:r>
    </w:p>
    <w:bookmarkEnd w:id="47"/>
    <w:bookmarkStart w:name="z70" w:id="48"/>
    <w:p>
      <w:pPr>
        <w:spacing w:after="0"/>
        <w:ind w:left="0"/>
        <w:jc w:val="both"/>
      </w:pPr>
      <w:r>
        <w:rPr>
          <w:rFonts w:ascii="Times New Roman"/>
          <w:b w:val="false"/>
          <w:i w:val="false"/>
          <w:color w:val="000000"/>
          <w:sz w:val="28"/>
        </w:rPr>
        <w:t>
      При отсутствии в государственных цифровых системах необходимых сведений, а также для подтверждения понесенных затрат, Оператор запрашивает подтверждающие документы от заявителя и соответствующих государственных органов.";</w:t>
      </w:r>
    </w:p>
    <w:bookmarkEnd w:id="48"/>
    <w:bookmarkStart w:name="z71" w:id="49"/>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22</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73" w:id="50"/>
    <w:p>
      <w:pPr>
        <w:spacing w:after="0"/>
        <w:ind w:left="0"/>
        <w:jc w:val="both"/>
      </w:pPr>
      <w:r>
        <w:rPr>
          <w:rFonts w:ascii="Times New Roman"/>
          <w:b w:val="false"/>
          <w:i w:val="false"/>
          <w:color w:val="000000"/>
          <w:sz w:val="28"/>
        </w:rPr>
        <w:t>
      "4) сумма заявленных затрат по заявкам, поступившим от одного Заявителя в одном финансовом (календарном) году, по виду, указанному в подпункте 9) пункта 9 настоящих Правил превышает сумму уплаченных налогов в году, предшествующем году подачи заявки;";</w:t>
      </w:r>
    </w:p>
    <w:bookmarkEnd w:id="50"/>
    <w:bookmarkStart w:name="z74" w:id="51"/>
    <w:p>
      <w:pPr>
        <w:spacing w:after="0"/>
        <w:ind w:left="0"/>
        <w:jc w:val="both"/>
      </w:pPr>
      <w:r>
        <w:rPr>
          <w:rFonts w:ascii="Times New Roman"/>
          <w:b w:val="false"/>
          <w:i w:val="false"/>
          <w:color w:val="000000"/>
          <w:sz w:val="28"/>
        </w:rPr>
        <w:t>
      дополнить подпунктом 5) следующего содержания:</w:t>
      </w:r>
    </w:p>
    <w:bookmarkEnd w:id="51"/>
    <w:bookmarkStart w:name="z75" w:id="52"/>
    <w:p>
      <w:pPr>
        <w:spacing w:after="0"/>
        <w:ind w:left="0"/>
        <w:jc w:val="both"/>
      </w:pPr>
      <w:r>
        <w:rPr>
          <w:rFonts w:ascii="Times New Roman"/>
          <w:b w:val="false"/>
          <w:i w:val="false"/>
          <w:color w:val="000000"/>
          <w:sz w:val="28"/>
        </w:rPr>
        <w:t>
      "5) выявление системой первого уровня несоответствия получателя меры государственной поддержки частного предпринимательства базовым требованиям;";</w:t>
      </w:r>
    </w:p>
    <w:bookmarkEnd w:id="52"/>
    <w:bookmarkStart w:name="z76" w:id="5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53"/>
    <w:bookmarkStart w:name="z77" w:id="54"/>
    <w:p>
      <w:pPr>
        <w:spacing w:after="0"/>
        <w:ind w:left="0"/>
        <w:jc w:val="both"/>
      </w:pPr>
      <w:r>
        <w:rPr>
          <w:rFonts w:ascii="Times New Roman"/>
          <w:b w:val="false"/>
          <w:i w:val="false"/>
          <w:color w:val="000000"/>
          <w:sz w:val="28"/>
        </w:rPr>
        <w:t>
      "27. Для определения эффективности мер государственного стимулирования промышленности, предусмотренных настоящими Правилами, Оператором в течение 3 (трех) лет со дня заключения соглашения проводится мониторинг их реализации на основании данных, полученных из государственных цифровых систем, и (или) информации, представленной заявителем, который включает:";</w:t>
      </w:r>
    </w:p>
    <w:bookmarkEnd w:id="54"/>
    <w:bookmarkStart w:name="z78" w:id="55"/>
    <w:p>
      <w:pPr>
        <w:spacing w:after="0"/>
        <w:ind w:left="0"/>
        <w:jc w:val="both"/>
      </w:pPr>
      <w:r>
        <w:rPr>
          <w:rFonts w:ascii="Times New Roman"/>
          <w:b w:val="false"/>
          <w:i w:val="false"/>
          <w:color w:val="000000"/>
          <w:sz w:val="28"/>
        </w:rPr>
        <w:t>
      дополнить пунктом 27-1 следующего содержания:</w:t>
      </w:r>
    </w:p>
    <w:bookmarkEnd w:id="55"/>
    <w:bookmarkStart w:name="z79" w:id="56"/>
    <w:p>
      <w:pPr>
        <w:spacing w:after="0"/>
        <w:ind w:left="0"/>
        <w:jc w:val="both"/>
      </w:pPr>
      <w:r>
        <w:rPr>
          <w:rFonts w:ascii="Times New Roman"/>
          <w:b w:val="false"/>
          <w:i w:val="false"/>
          <w:color w:val="000000"/>
          <w:sz w:val="28"/>
        </w:rPr>
        <w:t>
      "27-1. Мониторинг использования меры государственного стимулирования промышленности и их получателей осуществляется регистратором в рамках двухуровневой системы государственной поддержки частного предпринимательства, включающей:</w:t>
      </w:r>
    </w:p>
    <w:bookmarkEnd w:id="56"/>
    <w:bookmarkStart w:name="z80" w:id="57"/>
    <w:p>
      <w:pPr>
        <w:spacing w:after="0"/>
        <w:ind w:left="0"/>
        <w:jc w:val="both"/>
      </w:pPr>
      <w:r>
        <w:rPr>
          <w:rFonts w:ascii="Times New Roman"/>
          <w:b w:val="false"/>
          <w:i w:val="false"/>
          <w:color w:val="000000"/>
          <w:sz w:val="28"/>
        </w:rPr>
        <w:t>
      1) первый уровень – система первого уровня, предусмотренная подпунктом 1) пункта 2 настоящих Правил;</w:t>
      </w:r>
    </w:p>
    <w:bookmarkEnd w:id="57"/>
    <w:bookmarkStart w:name="z81" w:id="58"/>
    <w:p>
      <w:pPr>
        <w:spacing w:after="0"/>
        <w:ind w:left="0"/>
        <w:jc w:val="both"/>
      </w:pPr>
      <w:r>
        <w:rPr>
          <w:rFonts w:ascii="Times New Roman"/>
          <w:b w:val="false"/>
          <w:i w:val="false"/>
          <w:color w:val="000000"/>
          <w:sz w:val="28"/>
        </w:rPr>
        <w:t>
      2) второй уровень – веб-портал, предусмотренный подпунктом 9) пункта 2 настоящих Правил.</w:t>
      </w:r>
    </w:p>
    <w:bookmarkEnd w:id="58"/>
    <w:bookmarkStart w:name="z82" w:id="59"/>
    <w:p>
      <w:pPr>
        <w:spacing w:after="0"/>
        <w:ind w:left="0"/>
        <w:jc w:val="both"/>
      </w:pPr>
      <w:r>
        <w:rPr>
          <w:rFonts w:ascii="Times New Roman"/>
          <w:b w:val="false"/>
          <w:i w:val="false"/>
          <w:color w:val="000000"/>
          <w:sz w:val="28"/>
        </w:rPr>
        <w:t>
      Итоги мониторинга, проведенного посредством двухуровневой системы государственной поддержки частного предпринимательства, предоставляются в уполномоченный орган по предпринимательству.";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84" w:id="60"/>
    <w:p>
      <w:pPr>
        <w:spacing w:after="0"/>
        <w:ind w:left="0"/>
        <w:jc w:val="both"/>
      </w:pPr>
      <w:r>
        <w:rPr>
          <w:rFonts w:ascii="Times New Roman"/>
          <w:b w:val="false"/>
          <w:i w:val="false"/>
          <w:color w:val="000000"/>
          <w:sz w:val="28"/>
        </w:rPr>
        <w:t>
      "28. При возмещении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цифровых услуг на внешние рынки в рамках принятых международных обязательств заявители, в рамках заключенного сторонами соглашения, принимают встречные обязательства, предусмотренные статьей 27 Закона.</w:t>
      </w:r>
    </w:p>
    <w:bookmarkEnd w:id="60"/>
    <w:bookmarkStart w:name="z85" w:id="61"/>
    <w:p>
      <w:pPr>
        <w:spacing w:after="0"/>
        <w:ind w:left="0"/>
        <w:jc w:val="both"/>
      </w:pPr>
      <w:r>
        <w:rPr>
          <w:rFonts w:ascii="Times New Roman"/>
          <w:b w:val="false"/>
          <w:i w:val="false"/>
          <w:color w:val="000000"/>
          <w:sz w:val="28"/>
        </w:rPr>
        <w:t xml:space="preserve">
      В случае невыполнения встречных обязательств заявителями денежные средства, полученные ими в рамках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цифровых услуг на внешние рынки в рамках принятых международных обязательств, подлежат возврату с учетом достигнутого уровня исполнения встречных обязательств и базовой ставки Национального Банка Республики Казахстан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по определению и применению встречных обязательств при оказании мер государственного стимулирования промышленности, утвержденными приказом исполняющего обязанности Министра индустрии и инфраструктурного развития Республики Казахстан от 27 мая 2022 года № 298 (зарегистрирован в Реестре государственной регистрации нормативных правовых актов под № 28281).";</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7" w:id="62"/>
    <w:p>
      <w:pPr>
        <w:spacing w:after="0"/>
        <w:ind w:left="0"/>
        <w:jc w:val="both"/>
      </w:pPr>
      <w:r>
        <w:rPr>
          <w:rFonts w:ascii="Times New Roman"/>
          <w:b w:val="false"/>
          <w:i w:val="false"/>
          <w:color w:val="000000"/>
          <w:sz w:val="28"/>
        </w:rPr>
        <w:t>
      2. Департаменту продвижения экспорта Министерства торговли и интеграции Республики Казахстан обеспечить в установленном законодательством порядке:</w:t>
      </w:r>
    </w:p>
    <w:bookmarkEnd w:id="62"/>
    <w:bookmarkStart w:name="z88" w:id="6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3"/>
    <w:bookmarkStart w:name="z89" w:id="6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 после дня его первого официального опубликования.</w:t>
      </w:r>
    </w:p>
    <w:bookmarkEnd w:id="64"/>
    <w:bookmarkStart w:name="z90" w:id="6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65"/>
    <w:bookmarkStart w:name="z91" w:id="66"/>
    <w:p>
      <w:pPr>
        <w:spacing w:after="0"/>
        <w:ind w:left="0"/>
        <w:jc w:val="both"/>
      </w:pPr>
      <w:r>
        <w:rPr>
          <w:rFonts w:ascii="Times New Roman"/>
          <w:b w:val="false"/>
          <w:i w:val="false"/>
          <w:color w:val="000000"/>
          <w:sz w:val="28"/>
        </w:rPr>
        <w:t>
      4. Настоящий приказ вводится в действие с 12 июля 2026 года и подлежит официальному опубликованию.</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интеграции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93" w:id="67"/>
      <w:r>
        <w:rPr>
          <w:rFonts w:ascii="Times New Roman"/>
          <w:b w:val="false"/>
          <w:i w:val="false"/>
          <w:color w:val="000000"/>
          <w:sz w:val="28"/>
        </w:rPr>
        <w:t>
      "СОГЛАСОВАН"</w:t>
      </w:r>
    </w:p>
    <w:bookmarkEnd w:id="67"/>
    <w:p>
      <w:pPr>
        <w:spacing w:after="0"/>
        <w:ind w:left="0"/>
        <w:jc w:val="both"/>
      </w:pPr>
      <w:r>
        <w:rPr>
          <w:rFonts w:ascii="Times New Roman"/>
          <w:b w:val="false"/>
          <w:i w:val="false"/>
          <w:color w:val="000000"/>
          <w:sz w:val="28"/>
        </w:rPr>
        <w:t xml:space="preserve">Агентство по защите и </w:t>
      </w:r>
    </w:p>
    <w:p>
      <w:pPr>
        <w:spacing w:after="0"/>
        <w:ind w:left="0"/>
        <w:jc w:val="both"/>
      </w:pPr>
      <w:r>
        <w:rPr>
          <w:rFonts w:ascii="Times New Roman"/>
          <w:b w:val="false"/>
          <w:i w:val="false"/>
          <w:color w:val="000000"/>
          <w:sz w:val="28"/>
        </w:rPr>
        <w:t>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94" w:id="68"/>
      <w:r>
        <w:rPr>
          <w:rFonts w:ascii="Times New Roman"/>
          <w:b w:val="false"/>
          <w:i w:val="false"/>
          <w:color w:val="000000"/>
          <w:sz w:val="28"/>
        </w:rPr>
        <w:t>
      "СОГЛАСОВАН"</w:t>
      </w:r>
    </w:p>
    <w:bookmarkEnd w:id="6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95" w:id="69"/>
      <w:r>
        <w:rPr>
          <w:rFonts w:ascii="Times New Roman"/>
          <w:b w:val="false"/>
          <w:i w:val="false"/>
          <w:color w:val="000000"/>
          <w:sz w:val="28"/>
        </w:rPr>
        <w:t>
      "СОГЛАСОВАН"</w:t>
      </w:r>
    </w:p>
    <w:bookmarkEnd w:id="69"/>
    <w:p>
      <w:pPr>
        <w:spacing w:after="0"/>
        <w:ind w:left="0"/>
        <w:jc w:val="both"/>
      </w:pPr>
      <w:r>
        <w:rPr>
          <w:rFonts w:ascii="Times New Roman"/>
          <w:b w:val="false"/>
          <w:i w:val="false"/>
          <w:color w:val="000000"/>
          <w:sz w:val="28"/>
        </w:rPr>
        <w:t xml:space="preserve">Министерство искусственного </w:t>
      </w:r>
    </w:p>
    <w:p>
      <w:pPr>
        <w:spacing w:after="0"/>
        <w:ind w:left="0"/>
        <w:jc w:val="both"/>
      </w:pPr>
      <w:r>
        <w:rPr>
          <w:rFonts w:ascii="Times New Roman"/>
          <w:b w:val="false"/>
          <w:i w:val="false"/>
          <w:color w:val="000000"/>
          <w:sz w:val="28"/>
        </w:rPr>
        <w:t>интеллекта 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96" w:id="70"/>
      <w:r>
        <w:rPr>
          <w:rFonts w:ascii="Times New Roman"/>
          <w:b w:val="false"/>
          <w:i w:val="false"/>
          <w:color w:val="000000"/>
          <w:sz w:val="28"/>
        </w:rPr>
        <w:t>
      "СОГЛАСОВАН"</w:t>
      </w:r>
    </w:p>
    <w:bookmarkEnd w:id="7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97" w:id="71"/>
      <w:r>
        <w:rPr>
          <w:rFonts w:ascii="Times New Roman"/>
          <w:b w:val="false"/>
          <w:i w:val="false"/>
          <w:color w:val="000000"/>
          <w:sz w:val="28"/>
        </w:rPr>
        <w:t>
      "СОГЛАСОВАН"</w:t>
      </w:r>
    </w:p>
    <w:bookmarkEnd w:id="71"/>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98" w:id="72"/>
      <w:r>
        <w:rPr>
          <w:rFonts w:ascii="Times New Roman"/>
          <w:b w:val="false"/>
          <w:i w:val="false"/>
          <w:color w:val="000000"/>
          <w:sz w:val="28"/>
        </w:rPr>
        <w:t>
      "СОГЛАСОВАН"</w:t>
      </w:r>
    </w:p>
    <w:bookmarkEnd w:id="7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99" w:id="73"/>
      <w:r>
        <w:rPr>
          <w:rFonts w:ascii="Times New Roman"/>
          <w:b w:val="false"/>
          <w:i w:val="false"/>
          <w:color w:val="000000"/>
          <w:sz w:val="28"/>
        </w:rPr>
        <w:t>
      "СОГЛАСОВАН"</w:t>
      </w:r>
    </w:p>
    <w:bookmarkEnd w:id="73"/>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2026 года № 166-НҚ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возмещения части</w:t>
            </w:r>
            <w:r>
              <w:br/>
            </w:r>
            <w:r>
              <w:rPr>
                <w:rFonts w:ascii="Times New Roman"/>
                <w:b w:val="false"/>
                <w:i w:val="false"/>
                <w:color w:val="000000"/>
                <w:sz w:val="20"/>
              </w:rPr>
              <w:t>затрат субъектов промышленно-</w:t>
            </w:r>
            <w:r>
              <w:br/>
            </w:r>
            <w:r>
              <w:rPr>
                <w:rFonts w:ascii="Times New Roman"/>
                <w:b w:val="false"/>
                <w:i w:val="false"/>
                <w:color w:val="000000"/>
                <w:sz w:val="20"/>
              </w:rPr>
              <w:t>инновационной деятельности</w:t>
            </w:r>
            <w:r>
              <w:br/>
            </w:r>
            <w:r>
              <w:rPr>
                <w:rFonts w:ascii="Times New Roman"/>
                <w:b w:val="false"/>
                <w:i w:val="false"/>
                <w:color w:val="000000"/>
                <w:sz w:val="20"/>
              </w:rPr>
              <w:t>по продвижению товаров и услуг</w:t>
            </w:r>
            <w:r>
              <w:br/>
            </w:r>
            <w:r>
              <w:rPr>
                <w:rFonts w:ascii="Times New Roman"/>
                <w:b w:val="false"/>
                <w:i w:val="false"/>
                <w:color w:val="000000"/>
                <w:sz w:val="20"/>
              </w:rPr>
              <w:t>казахстанского происхождения</w:t>
            </w:r>
            <w:r>
              <w:br/>
            </w:r>
            <w:r>
              <w:rPr>
                <w:rFonts w:ascii="Times New Roman"/>
                <w:b w:val="false"/>
                <w:i w:val="false"/>
                <w:color w:val="000000"/>
                <w:sz w:val="20"/>
              </w:rPr>
              <w:t>обрабатывающей промышленности,</w:t>
            </w:r>
            <w:r>
              <w:br/>
            </w:r>
            <w:r>
              <w:rPr>
                <w:rFonts w:ascii="Times New Roman"/>
                <w:b w:val="false"/>
                <w:i w:val="false"/>
                <w:color w:val="000000"/>
                <w:sz w:val="20"/>
              </w:rPr>
              <w:t>а также цифровых услуг на внешние</w:t>
            </w:r>
            <w:r>
              <w:br/>
            </w:r>
            <w:r>
              <w:rPr>
                <w:rFonts w:ascii="Times New Roman"/>
                <w:b w:val="false"/>
                <w:i w:val="false"/>
                <w:color w:val="000000"/>
                <w:sz w:val="20"/>
              </w:rPr>
              <w:t>рынки в рамках принятых</w:t>
            </w:r>
            <w:r>
              <w:br/>
            </w:r>
            <w:r>
              <w:rPr>
                <w:rFonts w:ascii="Times New Roman"/>
                <w:b w:val="false"/>
                <w:i w:val="false"/>
                <w:color w:val="000000"/>
                <w:sz w:val="20"/>
              </w:rPr>
              <w:t>международных обязательств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 w:id="74"/>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возмещения части затрат субъектов промышленно-инновационной деятельности</w:t>
      </w:r>
    </w:p>
    <w:bookmarkEnd w:id="74"/>
    <w:p>
      <w:pPr>
        <w:spacing w:after="0"/>
        <w:ind w:left="0"/>
        <w:jc w:val="both"/>
      </w:pPr>
      <w:bookmarkStart w:name="z104" w:id="75"/>
      <w:r>
        <w:rPr>
          <w:rFonts w:ascii="Times New Roman"/>
          <w:b w:val="false"/>
          <w:i w:val="false"/>
          <w:color w:val="000000"/>
          <w:sz w:val="28"/>
        </w:rPr>
        <w:t>
      Кому:_______________________________________________________________</w:t>
      </w:r>
    </w:p>
    <w:bookmarkEnd w:id="75"/>
    <w:p>
      <w:pPr>
        <w:spacing w:after="0"/>
        <w:ind w:left="0"/>
        <w:jc w:val="both"/>
      </w:pPr>
      <w:r>
        <w:rPr>
          <w:rFonts w:ascii="Times New Roman"/>
          <w:b w:val="false"/>
          <w:i w:val="false"/>
          <w:color w:val="000000"/>
          <w:sz w:val="28"/>
        </w:rPr>
        <w:t xml:space="preserve">                         (наименование Оператора)</w:t>
      </w:r>
    </w:p>
    <w:p>
      <w:pPr>
        <w:spacing w:after="0"/>
        <w:ind w:left="0"/>
        <w:jc w:val="both"/>
      </w:pPr>
      <w:bookmarkStart w:name="z105" w:id="76"/>
      <w:r>
        <w:rPr>
          <w:rFonts w:ascii="Times New Roman"/>
          <w:b w:val="false"/>
          <w:i w:val="false"/>
          <w:color w:val="000000"/>
          <w:sz w:val="28"/>
        </w:rPr>
        <w:t>
      От кого:_________________________________________________ _____________</w:t>
      </w:r>
    </w:p>
    <w:bookmarkEnd w:id="76"/>
    <w:p>
      <w:pPr>
        <w:spacing w:after="0"/>
        <w:ind w:left="0"/>
        <w:jc w:val="both"/>
      </w:pPr>
      <w:r>
        <w:rPr>
          <w:rFonts w:ascii="Times New Roman"/>
          <w:b w:val="false"/>
          <w:i w:val="false"/>
          <w:color w:val="000000"/>
          <w:sz w:val="28"/>
        </w:rPr>
        <w:t xml:space="preserve">       (полное наименование заявителя с указанием организационно-правовой формы)</w:t>
      </w:r>
    </w:p>
    <w:bookmarkStart w:name="z106" w:id="77"/>
    <w:p>
      <w:pPr>
        <w:spacing w:after="0"/>
        <w:ind w:left="0"/>
        <w:jc w:val="both"/>
      </w:pPr>
      <w:r>
        <w:rPr>
          <w:rFonts w:ascii="Times New Roman"/>
          <w:b w:val="false"/>
          <w:i w:val="false"/>
          <w:color w:val="000000"/>
          <w:sz w:val="28"/>
        </w:rPr>
        <w:t>
      Государственная регистрация/перерегистрация</w:t>
      </w:r>
    </w:p>
    <w:bookmarkEnd w:id="77"/>
    <w:p>
      <w:pPr>
        <w:spacing w:after="0"/>
        <w:ind w:left="0"/>
        <w:jc w:val="both"/>
      </w:pPr>
      <w:bookmarkStart w:name="z107" w:id="78"/>
      <w:r>
        <w:rPr>
          <w:rFonts w:ascii="Times New Roman"/>
          <w:b w:val="false"/>
          <w:i w:val="false"/>
          <w:color w:val="000000"/>
          <w:sz w:val="28"/>
        </w:rPr>
        <w:t>
      ________________________________________________________________________</w:t>
      </w:r>
    </w:p>
    <w:bookmarkEnd w:id="78"/>
    <w:p>
      <w:pPr>
        <w:spacing w:after="0"/>
        <w:ind w:left="0"/>
        <w:jc w:val="both"/>
      </w:pPr>
      <w:r>
        <w:rPr>
          <w:rFonts w:ascii="Times New Roman"/>
          <w:b w:val="false"/>
          <w:i w:val="false"/>
          <w:color w:val="000000"/>
          <w:sz w:val="28"/>
        </w:rPr>
        <w:t xml:space="preserve">             (№ свидетельства/справки/уведомления о начале деятельности в качестве</w:t>
      </w:r>
    </w:p>
    <w:p>
      <w:pPr>
        <w:spacing w:after="0"/>
        <w:ind w:left="0"/>
        <w:jc w:val="both"/>
      </w:pPr>
      <w:r>
        <w:rPr>
          <w:rFonts w:ascii="Times New Roman"/>
          <w:b w:val="false"/>
          <w:i w:val="false"/>
          <w:color w:val="000000"/>
          <w:sz w:val="28"/>
        </w:rPr>
        <w:t xml:space="preserve">             индивидуального предпринимателя, кем и когда выдано)</w:t>
      </w:r>
    </w:p>
    <w:bookmarkStart w:name="z108" w:id="79"/>
    <w:p>
      <w:pPr>
        <w:spacing w:after="0"/>
        <w:ind w:left="0"/>
        <w:jc w:val="both"/>
      </w:pPr>
      <w:r>
        <w:rPr>
          <w:rFonts w:ascii="Times New Roman"/>
          <w:b w:val="false"/>
          <w:i w:val="false"/>
          <w:color w:val="000000"/>
          <w:sz w:val="28"/>
        </w:rPr>
        <w:t>
      Фактический адрес:</w:t>
      </w:r>
    </w:p>
    <w:bookmarkEnd w:id="79"/>
    <w:bookmarkStart w:name="z109" w:id="80"/>
    <w:p>
      <w:pPr>
        <w:spacing w:after="0"/>
        <w:ind w:left="0"/>
        <w:jc w:val="both"/>
      </w:pPr>
      <w:r>
        <w:rPr>
          <w:rFonts w:ascii="Times New Roman"/>
          <w:b w:val="false"/>
          <w:i w:val="false"/>
          <w:color w:val="000000"/>
          <w:sz w:val="28"/>
        </w:rPr>
        <w:t>
      _________________________________________________________________________</w:t>
      </w:r>
    </w:p>
    <w:bookmarkEnd w:id="80"/>
    <w:bookmarkStart w:name="z110" w:id="81"/>
    <w:p>
      <w:pPr>
        <w:spacing w:after="0"/>
        <w:ind w:left="0"/>
        <w:jc w:val="both"/>
      </w:pPr>
      <w:r>
        <w:rPr>
          <w:rFonts w:ascii="Times New Roman"/>
          <w:b w:val="false"/>
          <w:i w:val="false"/>
          <w:color w:val="000000"/>
          <w:sz w:val="28"/>
        </w:rPr>
        <w:t>
      БИН/ИИН:</w:t>
      </w:r>
    </w:p>
    <w:bookmarkEnd w:id="81"/>
    <w:bookmarkStart w:name="z111" w:id="82"/>
    <w:p>
      <w:pPr>
        <w:spacing w:after="0"/>
        <w:ind w:left="0"/>
        <w:jc w:val="both"/>
      </w:pPr>
      <w:r>
        <w:rPr>
          <w:rFonts w:ascii="Times New Roman"/>
          <w:b w:val="false"/>
          <w:i w:val="false"/>
          <w:color w:val="000000"/>
          <w:sz w:val="28"/>
        </w:rPr>
        <w:t>
      _________________________________________________________________________</w:t>
      </w:r>
    </w:p>
    <w:bookmarkEnd w:id="82"/>
    <w:bookmarkStart w:name="z112" w:id="83"/>
    <w:p>
      <w:pPr>
        <w:spacing w:after="0"/>
        <w:ind w:left="0"/>
        <w:jc w:val="both"/>
      </w:pPr>
      <w:r>
        <w:rPr>
          <w:rFonts w:ascii="Times New Roman"/>
          <w:b w:val="false"/>
          <w:i w:val="false"/>
          <w:color w:val="000000"/>
          <w:sz w:val="28"/>
        </w:rPr>
        <w:t>
      Наименование отрасли:</w:t>
      </w:r>
    </w:p>
    <w:bookmarkEnd w:id="83"/>
    <w:bookmarkStart w:name="z113" w:id="84"/>
    <w:p>
      <w:pPr>
        <w:spacing w:after="0"/>
        <w:ind w:left="0"/>
        <w:jc w:val="both"/>
      </w:pPr>
      <w:r>
        <w:rPr>
          <w:rFonts w:ascii="Times New Roman"/>
          <w:b w:val="false"/>
          <w:i w:val="false"/>
          <w:color w:val="000000"/>
          <w:sz w:val="28"/>
        </w:rPr>
        <w:t>
      __________________________________________________________________________</w:t>
      </w:r>
    </w:p>
    <w:bookmarkEnd w:id="84"/>
    <w:bookmarkStart w:name="z114" w:id="85"/>
    <w:p>
      <w:pPr>
        <w:spacing w:after="0"/>
        <w:ind w:left="0"/>
        <w:jc w:val="both"/>
      </w:pPr>
      <w:r>
        <w:rPr>
          <w:rFonts w:ascii="Times New Roman"/>
          <w:b w:val="false"/>
          <w:i w:val="false"/>
          <w:color w:val="000000"/>
          <w:sz w:val="28"/>
        </w:rPr>
        <w:t>
      Вид деятельности:_______________________________________ __________________</w:t>
      </w:r>
    </w:p>
    <w:bookmarkEnd w:id="85"/>
    <w:bookmarkStart w:name="z115" w:id="86"/>
    <w:p>
      <w:pPr>
        <w:spacing w:after="0"/>
        <w:ind w:left="0"/>
        <w:jc w:val="both"/>
      </w:pPr>
      <w:r>
        <w:rPr>
          <w:rFonts w:ascii="Times New Roman"/>
          <w:b w:val="false"/>
          <w:i w:val="false"/>
          <w:color w:val="000000"/>
          <w:sz w:val="28"/>
        </w:rPr>
        <w:t>
      Численность сотрудников:_____________________________ _____________________</w:t>
      </w:r>
    </w:p>
    <w:bookmarkEnd w:id="86"/>
    <w:bookmarkStart w:name="z116" w:id="87"/>
    <w:p>
      <w:pPr>
        <w:spacing w:after="0"/>
        <w:ind w:left="0"/>
        <w:jc w:val="both"/>
      </w:pPr>
      <w:r>
        <w:rPr>
          <w:rFonts w:ascii="Times New Roman"/>
          <w:b w:val="false"/>
          <w:i w:val="false"/>
          <w:color w:val="000000"/>
          <w:sz w:val="28"/>
        </w:rPr>
        <w:t>
      Категория субъекта предпринимательства:</w:t>
      </w:r>
    </w:p>
    <w:bookmarkEnd w:id="87"/>
    <w:p>
      <w:pPr>
        <w:spacing w:after="0"/>
        <w:ind w:left="0"/>
        <w:jc w:val="both"/>
      </w:pPr>
      <w:bookmarkStart w:name="z117" w:id="88"/>
      <w:r>
        <w:rPr>
          <w:rFonts w:ascii="Times New Roman"/>
          <w:b w:val="false"/>
          <w:i w:val="false"/>
          <w:color w:val="000000"/>
          <w:sz w:val="28"/>
        </w:rPr>
        <w:t>
      __________________________________________________________________________</w:t>
      </w:r>
    </w:p>
    <w:bookmarkEnd w:id="88"/>
    <w:p>
      <w:pPr>
        <w:spacing w:after="0"/>
        <w:ind w:left="0"/>
        <w:jc w:val="both"/>
      </w:pPr>
      <w:r>
        <w:rPr>
          <w:rFonts w:ascii="Times New Roman"/>
          <w:b w:val="false"/>
          <w:i w:val="false"/>
          <w:color w:val="000000"/>
          <w:sz w:val="28"/>
        </w:rPr>
        <w:t xml:space="preserve">                         (малое/среднее/крупное предприятие) </w:t>
      </w:r>
    </w:p>
    <w:p>
      <w:pPr>
        <w:spacing w:after="0"/>
        <w:ind w:left="0"/>
        <w:jc w:val="both"/>
      </w:pPr>
      <w:bookmarkStart w:name="z118" w:id="89"/>
      <w:r>
        <w:rPr>
          <w:rFonts w:ascii="Times New Roman"/>
          <w:b w:val="false"/>
          <w:i w:val="false"/>
          <w:color w:val="000000"/>
          <w:sz w:val="28"/>
        </w:rPr>
        <w:t>
      Производственная мощность, возможности увеличения:__________________________</w:t>
      </w:r>
    </w:p>
    <w:bookmarkEnd w:id="89"/>
    <w:p>
      <w:pPr>
        <w:spacing w:after="0"/>
        <w:ind w:left="0"/>
        <w:jc w:val="both"/>
      </w:pPr>
      <w:r>
        <w:rPr>
          <w:rFonts w:ascii="Times New Roman"/>
          <w:b w:val="false"/>
          <w:i w:val="false"/>
          <w:color w:val="000000"/>
          <w:sz w:val="28"/>
        </w:rPr>
        <w:t xml:space="preserve">                                           (обязательно указать единицу измерения)</w:t>
      </w:r>
    </w:p>
    <w:bookmarkStart w:name="z119" w:id="90"/>
    <w:p>
      <w:pPr>
        <w:spacing w:after="0"/>
        <w:ind w:left="0"/>
        <w:jc w:val="both"/>
      </w:pPr>
      <w:r>
        <w:rPr>
          <w:rFonts w:ascii="Times New Roman"/>
          <w:b w:val="false"/>
          <w:i w:val="false"/>
          <w:color w:val="000000"/>
          <w:sz w:val="28"/>
        </w:rPr>
        <w:t>
      * Производитель: ____________Товар:_____________ Объем товара:</w:t>
      </w:r>
    </w:p>
    <w:bookmarkEnd w:id="90"/>
    <w:bookmarkStart w:name="z120" w:id="91"/>
    <w:p>
      <w:pPr>
        <w:spacing w:after="0"/>
        <w:ind w:left="0"/>
        <w:jc w:val="both"/>
      </w:pPr>
      <w:r>
        <w:rPr>
          <w:rFonts w:ascii="Times New Roman"/>
          <w:b w:val="false"/>
          <w:i w:val="false"/>
          <w:color w:val="000000"/>
          <w:sz w:val="28"/>
        </w:rPr>
        <w:t>
      __________________________________________________________________________</w:t>
      </w:r>
    </w:p>
    <w:bookmarkEnd w:id="91"/>
    <w:bookmarkStart w:name="z121" w:id="92"/>
    <w:p>
      <w:pPr>
        <w:spacing w:after="0"/>
        <w:ind w:left="0"/>
        <w:jc w:val="both"/>
      </w:pPr>
      <w:r>
        <w:rPr>
          <w:rFonts w:ascii="Times New Roman"/>
          <w:b w:val="false"/>
          <w:i w:val="false"/>
          <w:color w:val="000000"/>
          <w:sz w:val="28"/>
        </w:rPr>
        <w:t>
      * (Заполняется трейдером)</w:t>
      </w:r>
    </w:p>
    <w:bookmarkEnd w:id="92"/>
    <w:p>
      <w:pPr>
        <w:spacing w:after="0"/>
        <w:ind w:left="0"/>
        <w:jc w:val="both"/>
      </w:pPr>
      <w:bookmarkStart w:name="z122" w:id="93"/>
      <w:r>
        <w:rPr>
          <w:rFonts w:ascii="Times New Roman"/>
          <w:b w:val="false"/>
          <w:i w:val="false"/>
          <w:color w:val="000000"/>
          <w:sz w:val="28"/>
        </w:rPr>
        <w:t>
      Объем фактической валютной выручки (в соответствии со справкой банка второго</w:t>
      </w:r>
    </w:p>
    <w:bookmarkEnd w:id="93"/>
    <w:p>
      <w:pPr>
        <w:spacing w:after="0"/>
        <w:ind w:left="0"/>
        <w:jc w:val="both"/>
      </w:pPr>
      <w:r>
        <w:rPr>
          <w:rFonts w:ascii="Times New Roman"/>
          <w:b w:val="false"/>
          <w:i w:val="false"/>
          <w:color w:val="000000"/>
          <w:sz w:val="28"/>
        </w:rPr>
        <w:t>уровня) за полугодие предшествующей дате подачи заявки  _____________________</w:t>
      </w:r>
    </w:p>
    <w:p>
      <w:pPr>
        <w:spacing w:after="0"/>
        <w:ind w:left="0"/>
        <w:jc w:val="both"/>
      </w:pPr>
      <w:r>
        <w:rPr>
          <w:rFonts w:ascii="Times New Roman"/>
          <w:b w:val="false"/>
          <w:i w:val="false"/>
          <w:color w:val="000000"/>
          <w:sz w:val="28"/>
        </w:rPr>
        <w:t>тенге/иностранная валюта.</w:t>
      </w:r>
    </w:p>
    <w:p>
      <w:pPr>
        <w:spacing w:after="0"/>
        <w:ind w:left="0"/>
        <w:jc w:val="both"/>
      </w:pPr>
      <w:bookmarkStart w:name="z123" w:id="94"/>
      <w:r>
        <w:rPr>
          <w:rFonts w:ascii="Times New Roman"/>
          <w:b w:val="false"/>
          <w:i w:val="false"/>
          <w:color w:val="000000"/>
          <w:sz w:val="28"/>
        </w:rPr>
        <w:t>
      Фактическая загруженность  производства:_____________________________________</w:t>
      </w:r>
    </w:p>
    <w:bookmarkEnd w:id="94"/>
    <w:p>
      <w:pPr>
        <w:spacing w:after="0"/>
        <w:ind w:left="0"/>
        <w:jc w:val="both"/>
      </w:pPr>
      <w:r>
        <w:rPr>
          <w:rFonts w:ascii="Times New Roman"/>
          <w:b w:val="false"/>
          <w:i w:val="false"/>
          <w:color w:val="000000"/>
          <w:sz w:val="28"/>
        </w:rPr>
        <w:t xml:space="preserve">                                                       (в процентах)</w:t>
      </w:r>
    </w:p>
    <w:p>
      <w:pPr>
        <w:spacing w:after="0"/>
        <w:ind w:left="0"/>
        <w:jc w:val="both"/>
      </w:pPr>
      <w:bookmarkStart w:name="z124" w:id="95"/>
      <w:r>
        <w:rPr>
          <w:rFonts w:ascii="Times New Roman"/>
          <w:b w:val="false"/>
          <w:i w:val="false"/>
          <w:color w:val="000000"/>
          <w:sz w:val="28"/>
        </w:rPr>
        <w:t>
      Руководитель: _____________________________________________________________</w:t>
      </w:r>
    </w:p>
    <w:bookmarkEnd w:id="95"/>
    <w:p>
      <w:pPr>
        <w:spacing w:after="0"/>
        <w:ind w:left="0"/>
        <w:jc w:val="both"/>
      </w:pPr>
      <w:r>
        <w:rPr>
          <w:rFonts w:ascii="Times New Roman"/>
          <w:b w:val="false"/>
          <w:i w:val="false"/>
          <w:color w:val="000000"/>
          <w:sz w:val="28"/>
        </w:rPr>
        <w:t xml:space="preserve">                   (фамилия, имя, отчество (при его наличии), должность, номер телефона)</w:t>
      </w:r>
    </w:p>
    <w:bookmarkStart w:name="z125" w:id="96"/>
    <w:p>
      <w:pPr>
        <w:spacing w:after="0"/>
        <w:ind w:left="0"/>
        <w:jc w:val="both"/>
      </w:pPr>
      <w:r>
        <w:rPr>
          <w:rFonts w:ascii="Times New Roman"/>
          <w:b w:val="false"/>
          <w:i w:val="false"/>
          <w:color w:val="000000"/>
          <w:sz w:val="28"/>
        </w:rPr>
        <w:t>
      Контактное лицо, заполнившее заявку на возмещение:</w:t>
      </w:r>
    </w:p>
    <w:bookmarkEnd w:id="96"/>
    <w:p>
      <w:pPr>
        <w:spacing w:after="0"/>
        <w:ind w:left="0"/>
        <w:jc w:val="both"/>
      </w:pPr>
      <w:bookmarkStart w:name="z126" w:id="97"/>
      <w:r>
        <w:rPr>
          <w:rFonts w:ascii="Times New Roman"/>
          <w:b w:val="false"/>
          <w:i w:val="false"/>
          <w:color w:val="000000"/>
          <w:sz w:val="28"/>
        </w:rPr>
        <w:t>
      _________________________________________________________________________</w:t>
      </w:r>
    </w:p>
    <w:bookmarkEnd w:id="9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должность, электронный адрес, номера телефона, факса)</w:t>
      </w:r>
    </w:p>
    <w:p>
      <w:pPr>
        <w:spacing w:after="0"/>
        <w:ind w:left="0"/>
        <w:jc w:val="both"/>
      </w:pPr>
      <w:bookmarkStart w:name="z127" w:id="98"/>
      <w:r>
        <w:rPr>
          <w:rFonts w:ascii="Times New Roman"/>
          <w:b w:val="false"/>
          <w:i w:val="false"/>
          <w:color w:val="000000"/>
          <w:sz w:val="28"/>
        </w:rPr>
        <w:t>
      Сведения о реализуемых товаров казахстанского происхождения обрабатывающей</w:t>
      </w:r>
    </w:p>
    <w:bookmarkEnd w:id="98"/>
    <w:p>
      <w:pPr>
        <w:spacing w:after="0"/>
        <w:ind w:left="0"/>
        <w:jc w:val="both"/>
      </w:pPr>
      <w:r>
        <w:rPr>
          <w:rFonts w:ascii="Times New Roman"/>
          <w:b w:val="false"/>
          <w:i w:val="false"/>
          <w:color w:val="000000"/>
          <w:sz w:val="28"/>
        </w:rPr>
        <w:t>промышленности и/или о предоставляемых ЦУ казахстанского происхождения:</w:t>
      </w:r>
    </w:p>
    <w:bookmarkStart w:name="z128" w:id="99"/>
    <w:p>
      <w:pPr>
        <w:spacing w:after="0"/>
        <w:ind w:left="0"/>
        <w:jc w:val="both"/>
      </w:pPr>
      <w:r>
        <w:rPr>
          <w:rFonts w:ascii="Times New Roman"/>
          <w:b w:val="false"/>
          <w:i w:val="false"/>
          <w:color w:val="000000"/>
          <w:sz w:val="28"/>
        </w:rPr>
        <w:t>
      _________________________________________________________________________</w:t>
      </w:r>
    </w:p>
    <w:bookmarkEnd w:id="99"/>
    <w:p>
      <w:pPr>
        <w:spacing w:after="0"/>
        <w:ind w:left="0"/>
        <w:jc w:val="both"/>
      </w:pPr>
      <w:bookmarkStart w:name="z129" w:id="100"/>
      <w:r>
        <w:rPr>
          <w:rFonts w:ascii="Times New Roman"/>
          <w:b w:val="false"/>
          <w:i w:val="false"/>
          <w:color w:val="000000"/>
          <w:sz w:val="28"/>
        </w:rPr>
        <w:t>
      Наименование товаров с указанием товарной позиции на уровне 6 и более знаков ЕТН</w:t>
      </w:r>
    </w:p>
    <w:bookmarkEnd w:id="100"/>
    <w:p>
      <w:pPr>
        <w:spacing w:after="0"/>
        <w:ind w:left="0"/>
        <w:jc w:val="both"/>
      </w:pPr>
      <w:r>
        <w:rPr>
          <w:rFonts w:ascii="Times New Roman"/>
          <w:b w:val="false"/>
          <w:i w:val="false"/>
          <w:color w:val="000000"/>
          <w:sz w:val="28"/>
        </w:rPr>
        <w:t>ВЭД ЕАЭС и/или ЦУ на уровне не менее 4 знаков ОКВЭД:</w:t>
      </w:r>
    </w:p>
    <w:bookmarkStart w:name="z130" w:id="101"/>
    <w:p>
      <w:pPr>
        <w:spacing w:after="0"/>
        <w:ind w:left="0"/>
        <w:jc w:val="both"/>
      </w:pPr>
      <w:r>
        <w:rPr>
          <w:rFonts w:ascii="Times New Roman"/>
          <w:b w:val="false"/>
          <w:i w:val="false"/>
          <w:color w:val="000000"/>
          <w:sz w:val="28"/>
        </w:rPr>
        <w:t>
      ___________________________________________________________________</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страну происхождения товара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Акционеры/Участники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и/или ОКВЭД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кода ТН ВЭД/ ИКУ с кодом ОКВЭД</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акционера/участника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(указать процентное соотношение)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02"/>
    <w:p>
      <w:pPr>
        <w:spacing w:after="0"/>
        <w:ind w:left="0"/>
        <w:jc w:val="both"/>
      </w:pPr>
      <w:r>
        <w:rPr>
          <w:rFonts w:ascii="Times New Roman"/>
          <w:b w:val="false"/>
          <w:i w:val="false"/>
          <w:color w:val="000000"/>
          <w:sz w:val="28"/>
        </w:rPr>
        <w:t>
      Продолжение таблицы: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 /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на оплату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 на дату валютирования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документам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рекламой товаров/ ИКУ за рубежом:</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прямое участие в зарубежных мероприятиях, связанных с продвижением товара, включая выставки, форумы, ярмарки, конкурсы, конгрессы, саммиты и конференции (в том числе в формате онлайн):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филиалов, представительств, торговых площадей, склада и торговых полок за рубежом:</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процедур, связанных с регистрацией на электронно-торговых площадках, товарных знаков (бренда) за рубежом:</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прохождением зарубежной сертификации, аккредитации, инспекции либо соответствия заявителя требованиям, установленным законодательством страны Покупателя, условиям договоров (при положительном прохождении процедуры сертификации, аккредитации, инспекции либо подтверждения соответствия заявителя требованиям, установленным законодательством страны Покупателя, условиям договоров и наличия сертификата либо подтверждающего документа)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мероприятий, связанных с процедурами оценки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(документы об оценке соответствия), а также затраты, понесенные при доставке до пункта испытания и обратно пробных образцов продукции для прохождения процедуры оценки соответствия (при положительном прохождении процедур и наличии документа об оценке соответствия);</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прохождением зарубежной сертификации, аккредитации, инспекции (при положительном прохождении процедуры сертификации, аккредитации, инспекции и наличия сертификата либо подтверждающего документа):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организацией и проведением за рубежом демонстрации цифровых услуг казахстанского происхождения и разработок в сфере цифровых технологий для потенциальных покупателей:</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организацией доставки товаров и оплатой услуг по перевозке автомобильным, железнодорожным, воздушным, морским транспортом: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оказанных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 Инвойс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 взаиморасчетов/Платежное поручение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транспортных накладных (в зависимости от вида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поставку, заключенный между заявителем и покупателем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 на дату валютирования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затраты, без НДС и акцизов РК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оборота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вагона / государственный номер и марка авто / и другое.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 (страна экспорта)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АВР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3"/>
    <w:p>
      <w:pPr>
        <w:spacing w:after="0"/>
        <w:ind w:left="0"/>
        <w:jc w:val="both"/>
      </w:pPr>
      <w:r>
        <w:rPr>
          <w:rFonts w:ascii="Times New Roman"/>
          <w:b w:val="false"/>
          <w:i w:val="false"/>
          <w:color w:val="000000"/>
          <w:sz w:val="28"/>
        </w:rPr>
        <w:t>
      *При заполнении вышеприведенных таблиц не допускается объединение и удаление ячеек.</w:t>
      </w:r>
    </w:p>
    <w:bookmarkEnd w:id="103"/>
    <w:bookmarkStart w:name="z133" w:id="104"/>
    <w:p>
      <w:pPr>
        <w:spacing w:after="0"/>
        <w:ind w:left="0"/>
        <w:jc w:val="both"/>
      </w:pPr>
      <w:r>
        <w:rPr>
          <w:rFonts w:ascii="Times New Roman"/>
          <w:b w:val="false"/>
          <w:i w:val="false"/>
          <w:color w:val="000000"/>
          <w:sz w:val="28"/>
        </w:rPr>
        <w:t>
      1. Общая сумма заявляемых к возмещению части затрат:</w:t>
      </w:r>
    </w:p>
    <w:bookmarkEnd w:id="104"/>
    <w:p>
      <w:pPr>
        <w:spacing w:after="0"/>
        <w:ind w:left="0"/>
        <w:jc w:val="both"/>
      </w:pPr>
      <w:bookmarkStart w:name="z134" w:id="105"/>
      <w:r>
        <w:rPr>
          <w:rFonts w:ascii="Times New Roman"/>
          <w:b w:val="false"/>
          <w:i w:val="false"/>
          <w:color w:val="000000"/>
          <w:sz w:val="28"/>
        </w:rPr>
        <w:t>
      _________________________________________________________тенге.</w:t>
      </w:r>
    </w:p>
    <w:bookmarkEnd w:id="105"/>
    <w:p>
      <w:pPr>
        <w:spacing w:after="0"/>
        <w:ind w:left="0"/>
        <w:jc w:val="both"/>
      </w:pPr>
      <w:r>
        <w:rPr>
          <w:rFonts w:ascii="Times New Roman"/>
          <w:b w:val="false"/>
          <w:i w:val="false"/>
          <w:color w:val="000000"/>
          <w:sz w:val="28"/>
        </w:rPr>
        <w:t xml:space="preserve">                               (сумма цифрами и прописью)</w:t>
      </w:r>
    </w:p>
    <w:bookmarkStart w:name="z135" w:id="106"/>
    <w:p>
      <w:pPr>
        <w:spacing w:after="0"/>
        <w:ind w:left="0"/>
        <w:jc w:val="both"/>
      </w:pPr>
      <w:r>
        <w:rPr>
          <w:rFonts w:ascii="Times New Roman"/>
          <w:b w:val="false"/>
          <w:i w:val="false"/>
          <w:color w:val="000000"/>
          <w:sz w:val="28"/>
        </w:rPr>
        <w:t>
      2. Данной заявкой Заявитель берет на себя ответственность за достоверность представленных документов, информации, исходных данных, расчетов, обоснований, а также, что заявленные на возмещение затраты ранее не возмещались, не финансируются и не профинансированы за счет средств республиканского и/или местного бюджетов в рамках текущих или иных мер государственной поддержки, предусмотренных законодательством Республики Казахстан в области предпринимательства, а также соответствуют пункту 4 Правил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цифровых услуг казахстанского происхождения на внешние рынки в рамках принятых международных обязательств, утвержденных приказом исполняющего обязанности Министра торговли и интеграции Республики Казахстан от 1 августа 2022 года № 314-НҚ (зарегистрирован в Реестре государственной регистрации нормативных правовых актов за № 28994).</w:t>
      </w:r>
    </w:p>
    <w:bookmarkEnd w:id="106"/>
    <w:bookmarkStart w:name="z136" w:id="107"/>
    <w:p>
      <w:pPr>
        <w:spacing w:after="0"/>
        <w:ind w:left="0"/>
        <w:jc w:val="both"/>
      </w:pPr>
      <w:r>
        <w:rPr>
          <w:rFonts w:ascii="Times New Roman"/>
          <w:b w:val="false"/>
          <w:i w:val="false"/>
          <w:color w:val="000000"/>
          <w:sz w:val="28"/>
        </w:rPr>
        <w:t>
      Руководитель:</w:t>
      </w:r>
    </w:p>
    <w:bookmarkEnd w:id="107"/>
    <w:bookmarkStart w:name="z137" w:id="108"/>
    <w:p>
      <w:pPr>
        <w:spacing w:after="0"/>
        <w:ind w:left="0"/>
        <w:jc w:val="both"/>
      </w:pPr>
      <w:r>
        <w:rPr>
          <w:rFonts w:ascii="Times New Roman"/>
          <w:b w:val="false"/>
          <w:i w:val="false"/>
          <w:color w:val="000000"/>
          <w:sz w:val="28"/>
        </w:rPr>
        <w:t>
      ____________________________________________________________</w:t>
      </w:r>
    </w:p>
    <w:bookmarkEnd w:id="108"/>
    <w:bookmarkStart w:name="z138" w:id="109"/>
    <w:p>
      <w:pPr>
        <w:spacing w:after="0"/>
        <w:ind w:left="0"/>
        <w:jc w:val="both"/>
      </w:pPr>
      <w:r>
        <w:rPr>
          <w:rFonts w:ascii="Times New Roman"/>
          <w:b w:val="false"/>
          <w:i w:val="false"/>
          <w:color w:val="000000"/>
          <w:sz w:val="28"/>
        </w:rPr>
        <w:t>
      Дата подачи заявки:____________</w:t>
      </w:r>
    </w:p>
    <w:bookmarkEnd w:id="109"/>
    <w:bookmarkStart w:name="z139" w:id="110"/>
    <w:p>
      <w:pPr>
        <w:spacing w:after="0"/>
        <w:ind w:left="0"/>
        <w:jc w:val="both"/>
      </w:pPr>
      <w:r>
        <w:rPr>
          <w:rFonts w:ascii="Times New Roman"/>
          <w:b w:val="false"/>
          <w:i w:val="false"/>
          <w:color w:val="000000"/>
          <w:sz w:val="28"/>
        </w:rPr>
        <w:t>
      Расшифровка аббревиатур:</w:t>
      </w:r>
    </w:p>
    <w:bookmarkEnd w:id="110"/>
    <w:bookmarkStart w:name="z140" w:id="111"/>
    <w:p>
      <w:pPr>
        <w:spacing w:after="0"/>
        <w:ind w:left="0"/>
        <w:jc w:val="both"/>
      </w:pPr>
      <w:r>
        <w:rPr>
          <w:rFonts w:ascii="Times New Roman"/>
          <w:b w:val="false"/>
          <w:i w:val="false"/>
          <w:color w:val="000000"/>
          <w:sz w:val="28"/>
        </w:rPr>
        <w:t>
      БИН - бизнес идентификационный номер;</w:t>
      </w:r>
    </w:p>
    <w:bookmarkEnd w:id="111"/>
    <w:bookmarkStart w:name="z141" w:id="112"/>
    <w:p>
      <w:pPr>
        <w:spacing w:after="0"/>
        <w:ind w:left="0"/>
        <w:jc w:val="both"/>
      </w:pPr>
      <w:r>
        <w:rPr>
          <w:rFonts w:ascii="Times New Roman"/>
          <w:b w:val="false"/>
          <w:i w:val="false"/>
          <w:color w:val="000000"/>
          <w:sz w:val="28"/>
        </w:rPr>
        <w:t>
      ИИН - индивидуальный идентификационный номер;</w:t>
      </w:r>
    </w:p>
    <w:bookmarkEnd w:id="112"/>
    <w:bookmarkStart w:name="z142" w:id="113"/>
    <w:p>
      <w:pPr>
        <w:spacing w:after="0"/>
        <w:ind w:left="0"/>
        <w:jc w:val="both"/>
      </w:pPr>
      <w:r>
        <w:rPr>
          <w:rFonts w:ascii="Times New Roman"/>
          <w:b w:val="false"/>
          <w:i w:val="false"/>
          <w:color w:val="000000"/>
          <w:sz w:val="28"/>
        </w:rPr>
        <w:t>
      НДС РК - налог на добавленную стоимость Республики Казахстан;</w:t>
      </w:r>
    </w:p>
    <w:bookmarkEnd w:id="113"/>
    <w:bookmarkStart w:name="z143" w:id="114"/>
    <w:p>
      <w:pPr>
        <w:spacing w:after="0"/>
        <w:ind w:left="0"/>
        <w:jc w:val="both"/>
      </w:pPr>
      <w:r>
        <w:rPr>
          <w:rFonts w:ascii="Times New Roman"/>
          <w:b w:val="false"/>
          <w:i w:val="false"/>
          <w:color w:val="000000"/>
          <w:sz w:val="28"/>
        </w:rPr>
        <w:t>
      ЕТН ВЭД ЕАЭС - единая товарная номенклатура внешнеэкономической деятельности Евразийского экономического союза;</w:t>
      </w:r>
    </w:p>
    <w:bookmarkEnd w:id="114"/>
    <w:bookmarkStart w:name="z144" w:id="115"/>
    <w:p>
      <w:pPr>
        <w:spacing w:after="0"/>
        <w:ind w:left="0"/>
        <w:jc w:val="both"/>
      </w:pPr>
      <w:r>
        <w:rPr>
          <w:rFonts w:ascii="Times New Roman"/>
          <w:b w:val="false"/>
          <w:i w:val="false"/>
          <w:color w:val="000000"/>
          <w:sz w:val="28"/>
        </w:rPr>
        <w:t>
      АВР – Акт выполненных работ (оказанных услуг)</w:t>
      </w:r>
    </w:p>
    <w:bookmarkEnd w:id="115"/>
    <w:bookmarkStart w:name="z145" w:id="116"/>
    <w:p>
      <w:pPr>
        <w:spacing w:after="0"/>
        <w:ind w:left="0"/>
        <w:jc w:val="both"/>
      </w:pPr>
      <w:r>
        <w:rPr>
          <w:rFonts w:ascii="Times New Roman"/>
          <w:b w:val="false"/>
          <w:i w:val="false"/>
          <w:color w:val="000000"/>
          <w:sz w:val="28"/>
        </w:rPr>
        <w:t>
      ОКВЭД – общий классификатор видов экономической деятельности;</w:t>
      </w:r>
    </w:p>
    <w:bookmarkEnd w:id="116"/>
    <w:bookmarkStart w:name="z146" w:id="117"/>
    <w:p>
      <w:pPr>
        <w:spacing w:after="0"/>
        <w:ind w:left="0"/>
        <w:jc w:val="both"/>
      </w:pPr>
      <w:r>
        <w:rPr>
          <w:rFonts w:ascii="Times New Roman"/>
          <w:b w:val="false"/>
          <w:i w:val="false"/>
          <w:color w:val="000000"/>
          <w:sz w:val="28"/>
        </w:rPr>
        <w:t>
      НБ РК – Национальный банк Республики Казахстан;</w:t>
      </w:r>
    </w:p>
    <w:bookmarkEnd w:id="117"/>
    <w:bookmarkStart w:name="z147" w:id="118"/>
    <w:p>
      <w:pPr>
        <w:spacing w:after="0"/>
        <w:ind w:left="0"/>
        <w:jc w:val="both"/>
      </w:pPr>
      <w:r>
        <w:rPr>
          <w:rFonts w:ascii="Times New Roman"/>
          <w:b w:val="false"/>
          <w:i w:val="false"/>
          <w:color w:val="000000"/>
          <w:sz w:val="28"/>
        </w:rPr>
        <w:t>
      PDF (Portable Document Format) – ПФД (портативный формат документа);</w:t>
      </w:r>
    </w:p>
    <w:bookmarkEnd w:id="118"/>
    <w:bookmarkStart w:name="z148" w:id="119"/>
    <w:p>
      <w:pPr>
        <w:spacing w:after="0"/>
        <w:ind w:left="0"/>
        <w:jc w:val="both"/>
      </w:pPr>
      <w:r>
        <w:rPr>
          <w:rFonts w:ascii="Times New Roman"/>
          <w:b w:val="false"/>
          <w:i w:val="false"/>
          <w:color w:val="000000"/>
          <w:sz w:val="28"/>
        </w:rPr>
        <w:t>
      ТН ВЭД - товарная номенклатура внешнеэкономической деятельности;</w:t>
      </w:r>
    </w:p>
    <w:bookmarkEnd w:id="119"/>
    <w:bookmarkStart w:name="z149" w:id="120"/>
    <w:p>
      <w:pPr>
        <w:spacing w:after="0"/>
        <w:ind w:left="0"/>
        <w:jc w:val="both"/>
      </w:pPr>
      <w:r>
        <w:rPr>
          <w:rFonts w:ascii="Times New Roman"/>
          <w:b w:val="false"/>
          <w:i w:val="false"/>
          <w:color w:val="000000"/>
          <w:sz w:val="28"/>
        </w:rPr>
        <w:t>
      ЦУ – цифровые услуги.</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