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fe52" w14:textId="1b0f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информационной системы аквакультуры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января 2026 года № 33. Зарегистрирован в Министерстве юстиции Республики Казахстан 29 января 2026 года № 37900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"Об аквакультуре"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информационной системы аквакультуры.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 № 33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информационной системы аквакультуры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информационной системы аквакультуры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"Об аквакультуре" (далее – Закон) и определяют порядок ведения информационной системы аквакультуры.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деятельность, связанная с разведением и (или) содержанием, выращиванием объектов аквакультуры;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аквакультуры – рыбы, водные моллюски и ракообразные, которые разводятся и (или) содержатся, выращиваются субъектами аквакультуры;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аквакультуры (далее – уполномоченный орган) – центральный исполнительный орган, осуществляющий руководство и межотраслевую координацию в области аквакультуры;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аквакультуры – физические и (или) юридические лица, осуществляющие деятельность, связанная с разведением и (или) содержанием, выращиванием объектов аквакультуры;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субъекты, обеспечивающие развитие аквакультуры – физические или юридические лица, осуществляющие деятельность, связанную с производством кормов для объектов аквакультуры, а также осуществляющие селекционную и племенную работу в области рыбоводства в соответствии с законодательством Республики Казахстан о племенном животноводстве;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аквакультуры – информационная система уполномоченного органа, предназначенная для мониторинга и анализа развития аквакультуры, ведения реестра субъектов аквакультуры и прослеживаемости объектов аквакультуры, в том числе продуктов его переработки, а также для сбора и формирования данных и сведений, обеспечения цифровизации в области аквакультуры.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информационной системы аквакультуры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для осуществления мониторинга и анализа развития аквакультуры посредством информационной системы аквакультуры ведет постоянный мониторинг и анализ информации, поступающей уполномоченному органу.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Результаты мониторинга и анализа развития аквакультуры уполномоченный орган в дальнейшем использует для проведения оценки состояния развития аквакультуры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состояния развития аквакультуры, утвержденными приказом Министра сельского хозяйства Республики Казахстан от 11 сентября 2025 года № 289 (зарегистрирован в Реестре государственной регистрации нормативных правовых актов под № 36830).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посредством информационной системы аквакультуры ведет реестр субъектов аквакультуры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реестра субъектов аквакультуры, утвержденным приказом исполняющего обязанности Министра сельского хозяйства Республики Казахстан от 16 сентября 2025 года № 296 (зарегистрирован в Реестре государственной регистрации нормативных правовых актов под № 36882).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Субъектам аквакультуры предоставляется безвозмездный доступ к информационной системе аквакультуры, возможность получать и использовать сведения из информационной системы аквакультуры, за исключением информации, составляющей коммерческую тайну, а также сведений, содержащих государственные секреты и иную охраняемую законами Республики Казахстан тайну.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формирует в информационной системе аквакультуры реестр недобросовестных субъектов аквакультуры, осуществляющих озерно-товарную и (или) садковую хозяйственную деятельность,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Интеграция с объектами информатизации "электронного правительства", государственными или иными базами данных и (или) информационными системами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 целью прослеживаемости объектов аквакультуры, в том числе продуктов его переработки, информационная система аквакультуры осуществляет сбор и формирование следующих данных и сведений: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объемах и видах выпускаемой продукции аквакультуры на рынке товаров из информационной системы "Единая автоматизированная система управления отраслями агропромышленного комплекса "e-Agriculture";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субъектах аквакультуры, их реквизитах, осуществляемых ими видах деятельности из государственных баз данных "Юридические лица", "Физические лица";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объемах и видах экспортируемой и импортируемой продукции аквакультуры из информационной системы "Кеден";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мерах государственного стимулирования аквакультуры из государственной информационной системы субсидирования.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Информационная система аквакультуры обеспечивает: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регистрацию и учет сведений, документов, материалов в электронной форме с соблюдением требований законодательства Республики Казахстан по защите государственных секретов;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многопользовательский режим доступа к сведениям, документам, материалам;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информационных ссылок (связей) между сведениями, документами, материалами;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разграничение прав доступа с использованием ролевой модели разграничения прав доступа к функциям информационной системы аквакультуры, сведениям, документам, материалам;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ведение электронного журнала учета действий пользователей в отношении сведений, документов, материалов, в котором фиксируется время совершения действий, успешность вносимых изменений, информация об учетных записях таких лиц;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криптографическую защиту передачи сведений, документов, материалов по сетям связи;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резервное копирование, хранение (без ограничения срока) и восстановление сведений, документов, материалов, а также программных средств в течение не более 24 часов после нарушения работоспособности информационной системы аквакультуры;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функции поиска сведений, документов, материалов в информационной системе аквакультуры;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автоматический сбор сведений о наличии сведений, документов, материалов в информационной системе аквакультуры, в том числе по одному или нескольким субъектам аквакультуры.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организовывает техническое сопровождение информационной системы аквакультуры, которое заключается в следующем: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правами доступа пользователей информационной системы аквакультуры (создание, изменение, блокирование, смена и восстановление учетных записей пользователей информационной системы аквакультуры);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полноценного функционирования и постоянный мониторинг программного обеспечения информационной системы аквакультуры;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проверка, анализ на наличие некорректных данных, содержащихся в информационной системе аквакультуры;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справочной информации информационной системы аквакультуры;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консультационной поддержки пользователям информационной системы аквакультуры на региональном уровне;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поддержка клиентского места (мониторинг работы информационной системы аквакультуры на клиентских рабочих местах пользователей информационной системы аквакультуры);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 и передача замечаний и предложений по внесению изменений в пользовательский интерфейс информационной системы аквакультуры;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замечаний для их отработки и устранения в информационной системе аквакультуры;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выгрузок и отчетов;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модификация функционала информационной системы аквакультуры по замечаниям и предложениям пользователей информационной системы аквакультуры, возникающим проблемам в ходе эксплуатации информационной системы аквакультуры.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работы в информационной системе аквакультуры необходимо иметь учетную запись (логин и пароль), получаемую в процессе регистрации и электронную цифровую подпись (далее – ЭЦП).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аутентификации в системе пользователю информационной системе аквакультуры необходимо ввести имя пользователя, пароль и ЭЦП.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Сбор и обработка персональных данных производится с согласия субъектов аквакультуры и субъектов, обеспечивающих развитие аквакультуры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Защита информации в информационных системах и системах связи обеспечивается комплексом организационных, программных и технических мероприятий в соответствии с действующим законодательством Республики Казахстан.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недобросовестных субъектов аквакультуры, осуществляющих озерно-товарную и (или) садковую хозяйственную деятельность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аквакультуры, 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учредителей, руководителей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суда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