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bc5" w14:textId="7572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22/10-VIII. Зарегистрировано Департаментом юстиции Восточно-Казахстанской области 06 мая 2025 года № 9195-16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Марқакөл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района Марқакөл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Марқакөл", финансируемое за счет местного бюджета, осуществляющее оказание социальной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Марқакөл.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150 000 (сто пятьдесят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150 000 (сто пятьдесят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5 000 000 (пять миллионов)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5 000 000 (пять миллионов)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130 000 (сто тридцать тысяч)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130 000 (сто тридцать тысяч)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90 - летнего возраста и старше – в размере 10 000 (десяти тысяч)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района Марқакөл" Управления здравоохранения Восточно-Казахстанской области в размере 39320 (тридцать девять тысяч триста двадцать) тенге.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района Марқакөл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Марқакөл;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