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91b8" w14:textId="e5f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31 марта 2021 года № 4/18–VII "Об определении размера и перечня категорий получателей жилищных сертификатов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марта 2025 года № 29/3-VIII. Зарегистрировано Департаментом юстиции Восточно-Казахстанской области 19 марта 2025 года № 9156-16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31 марта 2021 года № 4/18–VII "Об определении размера и перечня категорий получателей жилищных сертификатов по Шемонаихинскому району" (зарегистрировано в Реестре государственной регистрации нормативных правовых актов за № 8557)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перечень категорий получателей жилищных сертификатов по Шемонаихинскому району: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