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f91b8" w14:textId="e5f9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Шемонаихинского районного маслихата от 31 марта 2021 года № 4/18–VII "Об определении размера и перечня категорий получателей жилищных сертификатов по Шемонаихинскому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18 марта 2025 года № 29/3-VIII. Зарегистрировано Департаментом юстиции Восточно-Казахстанской области 19 марта 2025 года № 9156-16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31 марта 2021 года № 4/18–VII "Об определении размера и перечня категорий получателей жилищных сертификатов по Шемонаихинскому району" (зарегистрировано в Реестре государственной регистрации нормативных правовых актов за № 8557)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перечень категорий получателей жилищных сертификатов по Шемонаихинскому району: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спасении человеческой жизни, при охране правопорядка;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вдовы (вдовцы), имеющие на иждивении несовершеннолетних детей и детей, обучающихся по общеобразовательным или профессиональным программам в организациях общего среднего, технического и профессионального, послесреднего образования, высшего, послевузовского образования по очной форме обучения, но не более чем до достижения двадцатитрехлетнего возраста.".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председателя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Григорьева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