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1793" w14:textId="a7e1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городу 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18 апреля 2025 года № 29/137-VIII. Зарегистрировано в Департаменте юстиции Туркестанской области 18 апреля 2025 года № 6686-13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№181 "Об утверждении Правил уплаты туристского взноса для иностранцев" (зарегистрированным в Реестре государственной регистрации нормативных правовых актов за № 33110),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2025 года включительно – 0 (ноль)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