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1ce9" w14:textId="89d1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решение Железинского районного маслихата от 16 ноября 2023 года № 63/8 "Об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30 января 2025 года № 161/8. Зарегистрировано в Департаменте юстиции Павлодарской области 3 февраля 2025 года № 7634-14</w:t>
      </w:r>
    </w:p>
    <w:p>
      <w:pPr>
        <w:spacing w:after="0"/>
        <w:ind w:left="0"/>
        <w:jc w:val="both"/>
      </w:pPr>
      <w:bookmarkStart w:name="z1" w:id="0"/>
      <w:r>
        <w:rPr>
          <w:rFonts w:ascii="Times New Roman"/>
          <w:b w:val="false"/>
          <w:i w:val="false"/>
          <w:color w:val="000000"/>
          <w:sz w:val="28"/>
        </w:rPr>
        <w:t>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 от 16 ноября 2023 года № 63/8 (зарегистрировано в Реестре государственной регистрации нормативных правовых актов под № 7418-14), следующее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Железинского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Железинского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 от 30</w:t>
            </w:r>
            <w:r>
              <w:br/>
            </w:r>
            <w:r>
              <w:rPr>
                <w:rFonts w:ascii="Times New Roman"/>
                <w:b w:val="false"/>
                <w:i w:val="false"/>
                <w:color w:val="000000"/>
                <w:sz w:val="20"/>
              </w:rPr>
              <w:t>января 2025 года № 161/8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ноября 2023 года № 63/8</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w:t>
      </w:r>
      <w:r>
        <w:br/>
      </w:r>
      <w:r>
        <w:rPr>
          <w:rFonts w:ascii="Times New Roman"/>
          <w:b/>
          <w:i w:val="false"/>
          <w:color w:val="000000"/>
        </w:rPr>
        <w:t>перечня отдельных категорий нуждающихся граждан Железинского района</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Железинского района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Железинского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p>
      <w:pPr>
        <w:spacing w:after="0"/>
        <w:ind w:left="0"/>
        <w:jc w:val="both"/>
      </w:pPr>
      <w:r>
        <w:rPr>
          <w:rFonts w:ascii="Times New Roman"/>
          <w:b w:val="false"/>
          <w:i w:val="false"/>
          <w:color w:val="000000"/>
          <w:sz w:val="28"/>
        </w:rPr>
        <w:t>
      4) социальная помощь – помощь, предоставляемая уполномоченным органом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Железинского района", осуществляющий оказание социальной помощи;</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xml:space="preserve">
      10) участковая комиссия – специальная комиссия, создаваемая решением акимов сельских округов Железинского района для проведения обследования материального положения лиц (семей), обратившихся за социальной помощью и подготовки заключений; </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предусмотренном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2) 8 марта – Международный женский день;</w:t>
      </w:r>
    </w:p>
    <w:p>
      <w:pPr>
        <w:spacing w:after="0"/>
        <w:ind w:left="0"/>
        <w:jc w:val="both"/>
      </w:pPr>
      <w:r>
        <w:rPr>
          <w:rFonts w:ascii="Times New Roman"/>
          <w:b w:val="false"/>
          <w:i w:val="false"/>
          <w:color w:val="000000"/>
          <w:sz w:val="28"/>
        </w:rPr>
        <w:t>
      3) 26 апреля – День участников ликвидации последствий радиационных аварий и катастроф и памяти жертв этих аварий и катастроф;</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7) 30 августа - День Конституции Республики Казахстан;</w:t>
      </w:r>
    </w:p>
    <w:p>
      <w:pPr>
        <w:spacing w:after="0"/>
        <w:ind w:left="0"/>
        <w:jc w:val="both"/>
      </w:pPr>
      <w:r>
        <w:rPr>
          <w:rFonts w:ascii="Times New Roman"/>
          <w:b w:val="false"/>
          <w:i w:val="false"/>
          <w:color w:val="000000"/>
          <w:sz w:val="28"/>
        </w:rPr>
        <w:t>
      8) 1 октября – День Пожилых людей;</w:t>
      </w:r>
    </w:p>
    <w:p>
      <w:pPr>
        <w:spacing w:after="0"/>
        <w:ind w:left="0"/>
        <w:jc w:val="both"/>
      </w:pPr>
      <w:r>
        <w:rPr>
          <w:rFonts w:ascii="Times New Roman"/>
          <w:b w:val="false"/>
          <w:i w:val="false"/>
          <w:color w:val="000000"/>
          <w:sz w:val="28"/>
        </w:rPr>
        <w:t>
      9) 25 октября - День Республики Казахстан;</w:t>
      </w:r>
    </w:p>
    <w:p>
      <w:pPr>
        <w:spacing w:after="0"/>
        <w:ind w:left="0"/>
        <w:jc w:val="both"/>
      </w:pPr>
      <w:r>
        <w:rPr>
          <w:rFonts w:ascii="Times New Roman"/>
          <w:b w:val="false"/>
          <w:i w:val="false"/>
          <w:color w:val="000000"/>
          <w:sz w:val="28"/>
        </w:rPr>
        <w:t>
      10) 16 декабря - День Независимости Республики Казахстан.</w:t>
      </w:r>
    </w:p>
    <w:p>
      <w:pPr>
        <w:spacing w:after="0"/>
        <w:ind w:left="0"/>
        <w:jc w:val="left"/>
      </w:pPr>
      <w:r>
        <w:rPr>
          <w:rFonts w:ascii="Times New Roman"/>
          <w:b/>
          <w:i w:val="false"/>
          <w:color w:val="000000"/>
        </w:rPr>
        <w:t xml:space="preserve"> Глава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p>
      <w:pPr>
        <w:spacing w:after="0"/>
        <w:ind w:left="0"/>
        <w:jc w:val="both"/>
      </w:pPr>
      <w:r>
        <w:rPr>
          <w:rFonts w:ascii="Times New Roman"/>
          <w:b w:val="false"/>
          <w:i w:val="false"/>
          <w:color w:val="000000"/>
          <w:sz w:val="28"/>
        </w:rPr>
        <w:t>
      6. Уполномоченный орган по оказанию социальной помощи оказывает социальную помощь гражданам из числа следующих категорий:</w:t>
      </w:r>
    </w:p>
    <w:p>
      <w:pPr>
        <w:spacing w:after="0"/>
        <w:ind w:left="0"/>
        <w:jc w:val="both"/>
      </w:pPr>
      <w:r>
        <w:rPr>
          <w:rFonts w:ascii="Times New Roman"/>
          <w:b w:val="false"/>
          <w:i w:val="false"/>
          <w:color w:val="000000"/>
          <w:sz w:val="28"/>
        </w:rPr>
        <w:t>
      единовременную социальную помощь к праздничным дням и памятным датам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к Международному женскому дню - 8 марта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150 000 (сто пятьдесят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150 000 (сто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150 000 (сто пятьдесят тысяч) тенге;</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4,5,6 Закона Республики Казахстан от 6 мая 2020 года № 322-VI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лицам, принимавшие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7. Уполномоченный орган по оказанию социальной помощи оказывает без учета дохода:</w:t>
      </w:r>
    </w:p>
    <w:p>
      <w:pPr>
        <w:spacing w:after="0"/>
        <w:ind w:left="0"/>
        <w:jc w:val="both"/>
      </w:pPr>
      <w:r>
        <w:rPr>
          <w:rFonts w:ascii="Times New Roman"/>
          <w:b w:val="false"/>
          <w:i w:val="false"/>
          <w:color w:val="000000"/>
          <w:sz w:val="28"/>
        </w:rPr>
        <w:t>
      1) единовременную социальную помощь:</w:t>
      </w:r>
    </w:p>
    <w:p>
      <w:pPr>
        <w:spacing w:after="0"/>
        <w:ind w:left="0"/>
        <w:jc w:val="both"/>
      </w:pPr>
      <w:r>
        <w:rPr>
          <w:rFonts w:ascii="Times New Roman"/>
          <w:b w:val="false"/>
          <w:i w:val="false"/>
          <w:color w:val="000000"/>
          <w:sz w:val="28"/>
        </w:rPr>
        <w:t xml:space="preserve">
      ветеранам Великой Отечественной войны, на ремонт жилья по фактическим затратам 125 (сто двадцать пять) месячных расчетных показателей (далее - МРП) на основании заявления с приложением документов, договора на выполнение работ и (или) оказанных услуг; </w:t>
      </w:r>
    </w:p>
    <w:p>
      <w:pPr>
        <w:spacing w:after="0"/>
        <w:ind w:left="0"/>
        <w:jc w:val="both"/>
      </w:pPr>
      <w:r>
        <w:rPr>
          <w:rFonts w:ascii="Times New Roman"/>
          <w:b w:val="false"/>
          <w:i w:val="false"/>
          <w:color w:val="000000"/>
          <w:sz w:val="28"/>
        </w:rPr>
        <w:t>
      на оздоровление в размере 80 (восемьдесят) МРП на основании списка Государственной корпорации;</w:t>
      </w:r>
    </w:p>
    <w:p>
      <w:pPr>
        <w:spacing w:after="0"/>
        <w:ind w:left="0"/>
        <w:jc w:val="both"/>
      </w:pPr>
      <w:r>
        <w:rPr>
          <w:rFonts w:ascii="Times New Roman"/>
          <w:b w:val="false"/>
          <w:i w:val="false"/>
          <w:color w:val="000000"/>
          <w:sz w:val="28"/>
        </w:rPr>
        <w:t>
      на приобретение твердого топлива в размере 40 (сорок) МРП тенге на основании списка Государственной корпорации;</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на оздоровление в размере 50 (пятьдесят) МРП на основании заявления с приложением подтверждающего документа;</w:t>
      </w:r>
    </w:p>
    <w:p>
      <w:pPr>
        <w:spacing w:after="0"/>
        <w:ind w:left="0"/>
        <w:jc w:val="both"/>
      </w:pPr>
      <w:r>
        <w:rPr>
          <w:rFonts w:ascii="Times New Roman"/>
          <w:b w:val="false"/>
          <w:i w:val="false"/>
          <w:color w:val="000000"/>
          <w:sz w:val="28"/>
        </w:rPr>
        <w:t>
      на приобретение твердого топлива в размере 200 000 (двести тысяч) тенге на основании списка Государственной корпорации;</w:t>
      </w:r>
    </w:p>
    <w:p>
      <w:pPr>
        <w:spacing w:after="0"/>
        <w:ind w:left="0"/>
        <w:jc w:val="both"/>
      </w:pPr>
      <w:r>
        <w:rPr>
          <w:rFonts w:ascii="Times New Roman"/>
          <w:b w:val="false"/>
          <w:i w:val="false"/>
          <w:color w:val="000000"/>
          <w:sz w:val="28"/>
        </w:rPr>
        <w:t>
      лицам с инвалидностью первой группы на сопровождение законным представителем или индивидуальным помощником на санаторно - курортное лечение в размере 55 (пятьдесят пять)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детям с инвлидностью до восемнадцати лет на сопровождение законным представителем или индивидуальным помощником на санаторно - курортное лечение в размере 20 (двадцать)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xml:space="preserve">
      лицам с инвалидностью на приобретение топлива в размере 4 (четыре) МРП на основании списка Государственной корпорации; </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семьям военнослужащих, погибших (умерших) при прохождении воинской службы в мирное время;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на приобретение топлива в размере 24 (двадцать четыре) МРП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гражданам, достигшим пенсионного возраста, получающим минимальный размер пенсии и (или) пособия или ниже минимального размера пенсии и (или) пособия на приобретение твердого топлива в размере 8 (восемь) МРП на основании списка Государственной корпорации; </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основании заявления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2) ежемесячную социальную помощь:</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лицам с инвалидностью первой, второй, третьей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на основании списка акиматов сельских округов;</w:t>
      </w:r>
    </w:p>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(нуждающиеся в перитонеальном диализе и гемодиализе на обследование и лечение) в размере 15 (пятнадцать)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 инвалидностью, имеющие несовершеннолетних детей для оплаты содержания детей в дошкольных организациях на каждого ребенка в размере 3 (три) МРП на основании заявления с приложением документа, подтверждающий данный факт;</w:t>
      </w:r>
    </w:p>
    <w:p>
      <w:pPr>
        <w:spacing w:after="0"/>
        <w:ind w:left="0"/>
        <w:jc w:val="both"/>
      </w:pPr>
      <w:r>
        <w:rPr>
          <w:rFonts w:ascii="Times New Roman"/>
          <w:b w:val="false"/>
          <w:i w:val="false"/>
          <w:color w:val="000000"/>
          <w:sz w:val="28"/>
        </w:rPr>
        <w:t>
      3) по основаниям для отнесения граждан к категории нуждающихся: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3-1. единовременную социальную помощь без учета дохода: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или пожара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 или пожара (справка с отдела чрезвычайных ситуации);</w:t>
      </w:r>
    </w:p>
    <w:p>
      <w:pPr>
        <w:spacing w:after="0"/>
        <w:ind w:left="0"/>
        <w:jc w:val="both"/>
      </w:pPr>
      <w:r>
        <w:rPr>
          <w:rFonts w:ascii="Times New Roman"/>
          <w:b w:val="false"/>
          <w:i w:val="false"/>
          <w:color w:val="000000"/>
          <w:sz w:val="28"/>
        </w:rPr>
        <w:t>
      гражданам, освободившимся из мест лишения свободы, нахождение на учете службы пробации в размере 10 (десять)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лицам, страдающие злокачественными новообразованиями, болезнью, вызванной вирусом иммунодефицита человека (ВИЧ), заболеванием "сахарный диабет", заболеванием системные поражения соединительной ткани (системная красная волчанка), заболеванием "Хронические вирусные гепатиты и цирроз печени", "Детский церебральный паралич", "Острый инфаркт миокарда (первые 6 месяцев),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p>
      <w:pPr>
        <w:spacing w:after="0"/>
        <w:ind w:left="0"/>
        <w:jc w:val="both"/>
      </w:pPr>
      <w:r>
        <w:rPr>
          <w:rFonts w:ascii="Times New Roman"/>
          <w:b w:val="false"/>
          <w:i w:val="false"/>
          <w:color w:val="000000"/>
          <w:sz w:val="28"/>
        </w:rPr>
        <w:t xml:space="preserve">
      лицам, страдающим заболеванием "Психические расстройства и расстройства поведения", "Ревматизм", "Дегенеративные болезни нервной системы" в размере 2 (два)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p>
      <w:pPr>
        <w:spacing w:after="0"/>
        <w:ind w:left="0"/>
        <w:jc w:val="both"/>
      </w:pPr>
      <w:r>
        <w:rPr>
          <w:rFonts w:ascii="Times New Roman"/>
          <w:b w:val="false"/>
          <w:i w:val="false"/>
          <w:color w:val="000000"/>
          <w:sz w:val="28"/>
        </w:rPr>
        <w:t xml:space="preserve">
      лицам, страдающим заболеванием "Демиелинизирующие болезни центральной нервной системы" в размере 3 (три)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p>
      <w:pPr>
        <w:spacing w:after="0"/>
        <w:ind w:left="0"/>
        <w:jc w:val="both"/>
      </w:pPr>
      <w:r>
        <w:rPr>
          <w:rFonts w:ascii="Times New Roman"/>
          <w:b w:val="false"/>
          <w:i w:val="false"/>
          <w:color w:val="000000"/>
          <w:sz w:val="28"/>
        </w:rPr>
        <w:t xml:space="preserve">
      лицам, страдающим заболевание "Орфанные заболевания" в размере 1 (один)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p>
      <w:pPr>
        <w:spacing w:after="0"/>
        <w:ind w:left="0"/>
        <w:jc w:val="both"/>
      </w:pPr>
      <w:r>
        <w:rPr>
          <w:rFonts w:ascii="Times New Roman"/>
          <w:b w:val="false"/>
          <w:i w:val="false"/>
          <w:color w:val="000000"/>
          <w:sz w:val="28"/>
        </w:rPr>
        <w:t>
      3-2. ежемесячную социальную помощь без учета доходов:</w:t>
      </w:r>
    </w:p>
    <w:p>
      <w:pPr>
        <w:spacing w:after="0"/>
        <w:ind w:left="0"/>
        <w:jc w:val="both"/>
      </w:pPr>
      <w:r>
        <w:rPr>
          <w:rFonts w:ascii="Times New Roman"/>
          <w:b w:val="false"/>
          <w:i w:val="false"/>
          <w:color w:val="000000"/>
          <w:sz w:val="28"/>
        </w:rPr>
        <w:t>
      детям, страдающие болезнью, вызванной вирусом иммунодефицита человека (ВИЧ)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туберкулезом, находящиеся на амбулаторном лечении в размере 12 (двенадцать)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8. Уполномоченный орган оказывает помощь лицам с учетом доходов:</w:t>
      </w:r>
    </w:p>
    <w:p>
      <w:pPr>
        <w:spacing w:after="0"/>
        <w:ind w:left="0"/>
        <w:jc w:val="both"/>
      </w:pPr>
      <w:r>
        <w:rPr>
          <w:rFonts w:ascii="Times New Roman"/>
          <w:b w:val="false"/>
          <w:i w:val="false"/>
          <w:color w:val="000000"/>
          <w:sz w:val="28"/>
        </w:rPr>
        <w:t>
      1) единовременную социальную помощь:</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из числа малообеспеченных семей, среднедушевой доход которых во втором квартале текущего года не превышает однократного размера прожиточного минимума на оплату за обучение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xml:space="preserve">
      беременным женщинам, своевременно обратившимся в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 для постановки на учет по беременности до 12 недель (при исчислении совокупного дохода в составе семьи, претендующей на получение социальной помощи, учитывать родителей (усыновителей) и находящихся на их иждивении детей, не достигших 18 лет) в размере 16,5 (шестнадцать целых пять десятых) МРП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 </w:t>
      </w:r>
    </w:p>
    <w:p>
      <w:pPr>
        <w:spacing w:after="0"/>
        <w:ind w:left="0"/>
        <w:jc w:val="both"/>
      </w:pPr>
      <w:r>
        <w:rPr>
          <w:rFonts w:ascii="Times New Roman"/>
          <w:b w:val="false"/>
          <w:i w:val="false"/>
          <w:color w:val="000000"/>
          <w:sz w:val="28"/>
        </w:rPr>
        <w:t>
      семьям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 в размере 13 (тринадцать) МРП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p>
      <w:pPr>
        <w:spacing w:after="0"/>
        <w:ind w:left="0"/>
        <w:jc w:val="both"/>
      </w:pPr>
      <w:r>
        <w:rPr>
          <w:rFonts w:ascii="Times New Roman"/>
          <w:b w:val="false"/>
          <w:i w:val="false"/>
          <w:color w:val="000000"/>
          <w:sz w:val="28"/>
        </w:rPr>
        <w:t>
      2) ежемесячную социальную помощь:</w:t>
      </w:r>
    </w:p>
    <w:p>
      <w:pPr>
        <w:spacing w:after="0"/>
        <w:ind w:left="0"/>
        <w:jc w:val="both"/>
      </w:pPr>
      <w:r>
        <w:rPr>
          <w:rFonts w:ascii="Times New Roman"/>
          <w:b w:val="false"/>
          <w:i w:val="false"/>
          <w:color w:val="000000"/>
          <w:sz w:val="28"/>
        </w:rPr>
        <w:t>
      студентам, высших учебных заведении, получившим социальную помощь на обучение до срока завершения учебы на проживание, питание и проезд к месту жительства на период обучения, в размере 8 (восемь) МРП на основании заявления;</w:t>
      </w:r>
    </w:p>
    <w:p>
      <w:pPr>
        <w:spacing w:after="0"/>
        <w:ind w:left="0"/>
        <w:jc w:val="both"/>
      </w:pPr>
      <w:r>
        <w:rPr>
          <w:rFonts w:ascii="Times New Roman"/>
          <w:b w:val="false"/>
          <w:i w:val="false"/>
          <w:color w:val="000000"/>
          <w:sz w:val="28"/>
        </w:rPr>
        <w:t>
      семьям со среднедушевым доходом, не превышающим величину прожиточного минимума, на дополнительное питание каждому ребенку до одного года в размере 5 (пять) МРП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p>
      <w:pPr>
        <w:spacing w:after="0"/>
        <w:ind w:left="0"/>
        <w:jc w:val="both"/>
      </w:pPr>
      <w:r>
        <w:rPr>
          <w:rFonts w:ascii="Times New Roman"/>
          <w:b w:val="false"/>
          <w:i w:val="false"/>
          <w:color w:val="000000"/>
          <w:sz w:val="28"/>
        </w:rPr>
        <w:t>
      10. Размер оказываемой социальной помощи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утвержденных акиматом Павлодарской области.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Порядок оказания социальной помощи, отказ в оказании социальной помощи, финансирование расходов на предоставление социальной помощи, основания для прекращения и возрата предоставляемой социальной помощи определены в соотвествии с пунктами 11-33 Типовых правил.</w:t>
      </w:r>
    </w:p>
    <w:p>
      <w:pPr>
        <w:spacing w:after="0"/>
        <w:ind w:left="0"/>
        <w:jc w:val="both"/>
      </w:pPr>
      <w:r>
        <w:rPr>
          <w:rFonts w:ascii="Times New Roman"/>
          <w:b w:val="false"/>
          <w:i w:val="false"/>
          <w:color w:val="000000"/>
          <w:sz w:val="28"/>
        </w:rPr>
        <w:t>
      12. Государственная корпорация ежемесячно не позднее 20 числа месяца, следующего за отчетным периодом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приложением 3 к настоящему решению.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ноября 2023 года № 63/8</w:t>
            </w:r>
          </w:p>
        </w:tc>
      </w:tr>
    </w:tbl>
    <w:p>
      <w:pPr>
        <w:spacing w:after="0"/>
        <w:ind w:left="0"/>
        <w:jc w:val="both"/>
      </w:pPr>
      <w:r>
        <w:rPr>
          <w:rFonts w:ascii="Times New Roman"/>
          <w:b w:val="false"/>
          <w:i w:val="false"/>
          <w:color w:val="000000"/>
          <w:sz w:val="28"/>
        </w:rPr>
        <w:t>
      Сведения по произведенным выплатам социальной помощи в разрезе банков второго уровня (БВУ) и АО "Казпочта" по __________________________ району _______________________ области (наименование уполномоченного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Перечислено НАО "Государственная корпорация "Правительство для граждан"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Возращено БВУ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НАО "Государственная корпорация "Правительство для граждан"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