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aad0" w14:textId="9d7a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12 февраля 2021 года № 13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мая 2025 года № 170. Зарегистрировано в Департаменте юстиции Костанайской области 22 мая 2025 года № 10474-10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12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