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b539" w14:textId="380b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марта 2021 года № 21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апреля 2025 года № 299. Зарегистрировано в Департаменте юстиции Костанайской области 29 апреля 2025 года № 10454-10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 от 29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9853)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