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4b7d" w14:textId="2554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февраля 2025 года № 51. Зарегистрировано Департаментом юстиции Алматинской области 26 февраля 2025 года № 6219-05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51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на 1 гектар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51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