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9301" w14:textId="e0a9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Жаркаинского районного маслихата от 22 декабря 2023 года № 8С-19/3 "Об утверждении Правил оказания социальной помощи, установления ее размеров и определения перечня отдельных категорий нуждающихся граждан в Жаркаинском районе"</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12 мая 2025 года № 8C-49/2. Зарегистрировано Департаментом юстиции Акмолинской области 14 мая 2025 года № 8932-03</w:t>
      </w:r>
    </w:p>
    <w:p>
      <w:pPr>
        <w:spacing w:after="0"/>
        <w:ind w:left="0"/>
        <w:jc w:val="both"/>
      </w:pPr>
      <w:bookmarkStart w:name="z1" w:id="0"/>
      <w:r>
        <w:rPr>
          <w:rFonts w:ascii="Times New Roman"/>
          <w:b w:val="false"/>
          <w:i w:val="false"/>
          <w:color w:val="000000"/>
          <w:sz w:val="28"/>
        </w:rPr>
        <w:t>
      Жаркаинский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в Жаркаинском районе" от 22 декабря 2023 года № 8С-19/3 (зарегистрировано в Реестре государственной регистрации нормативных правовых актов № 8677-03)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1 раз в два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1 раз в год без истребования заявлений от получателей следующим категориям граждан:</w:t>
      </w:r>
    </w:p>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2) к Международному женскому дню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 – героиня", а также награжденным орденами "Материнская слава" I и II степени в размере 3 (три) месячных расчетных показателей;</w:t>
      </w:r>
    </w:p>
    <w:p>
      <w:pPr>
        <w:spacing w:after="0"/>
        <w:ind w:left="0"/>
        <w:jc w:val="both"/>
      </w:pPr>
      <w:r>
        <w:rPr>
          <w:rFonts w:ascii="Times New Roman"/>
          <w:b w:val="false"/>
          <w:i w:val="false"/>
          <w:color w:val="000000"/>
          <w:sz w:val="28"/>
        </w:rPr>
        <w:t>
      3) ко Дню защитника Отечества – 7 мая:</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25 (двадцать пять) месячных расчетных показателей;</w:t>
      </w:r>
    </w:p>
    <w:p>
      <w:pPr>
        <w:spacing w:after="0"/>
        <w:ind w:left="0"/>
        <w:jc w:val="both"/>
      </w:pPr>
      <w:r>
        <w:rPr>
          <w:rFonts w:ascii="Times New Roman"/>
          <w:b w:val="false"/>
          <w:i w:val="false"/>
          <w:color w:val="000000"/>
          <w:sz w:val="28"/>
        </w:rPr>
        <w:t>
      4)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1 500 000 (один миллион пятьсот тысяч)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1 500 000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входившим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30 (тридцать)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20 (двадцать)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(тридцать)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20 (двадцать)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(пятнадцать)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15 (пятнадцать)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20 (двадцать)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20 (двадцать) месячных расчетных показателей;</w:t>
      </w:r>
    </w:p>
    <w:p>
      <w:pPr>
        <w:spacing w:after="0"/>
        <w:ind w:left="0"/>
        <w:jc w:val="both"/>
      </w:pPr>
      <w:r>
        <w:rPr>
          <w:rFonts w:ascii="Times New Roman"/>
          <w:b w:val="false"/>
          <w:i w:val="false"/>
          <w:color w:val="000000"/>
          <w:sz w:val="28"/>
        </w:rPr>
        <w:t>
      5) ко Дню памяти жертв политических репрессий и голода – 31 мая:</w:t>
      </w:r>
    </w:p>
    <w:p>
      <w:pPr>
        <w:spacing w:after="0"/>
        <w:ind w:left="0"/>
        <w:jc w:val="both"/>
      </w:pPr>
      <w:r>
        <w:rPr>
          <w:rFonts w:ascii="Times New Roman"/>
          <w:b w:val="false"/>
          <w:i w:val="false"/>
          <w:color w:val="000000"/>
          <w:sz w:val="28"/>
        </w:rPr>
        <w:t>
      жертвам политических репрессий или пострадавшим от политических репрессий в размере 5 (пять) месячных расчетных показателей;</w:t>
      </w:r>
    </w:p>
    <w:p>
      <w:pPr>
        <w:spacing w:after="0"/>
        <w:ind w:left="0"/>
        <w:jc w:val="both"/>
      </w:pPr>
      <w:r>
        <w:rPr>
          <w:rFonts w:ascii="Times New Roman"/>
          <w:b w:val="false"/>
          <w:i w:val="false"/>
          <w:color w:val="000000"/>
          <w:sz w:val="28"/>
        </w:rPr>
        <w:t>
      6) ко Дню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в размере 15 (пятнадцать) месячных расчетных показателей;</w:t>
      </w:r>
    </w:p>
    <w:p>
      <w:pPr>
        <w:spacing w:after="0"/>
        <w:ind w:left="0"/>
        <w:jc w:val="both"/>
      </w:pPr>
      <w:r>
        <w:rPr>
          <w:rFonts w:ascii="Times New Roman"/>
          <w:b w:val="false"/>
          <w:i w:val="false"/>
          <w:color w:val="000000"/>
          <w:sz w:val="28"/>
        </w:rPr>
        <w:t>
      7) ко Дню пожилых людей – 1 октября:</w:t>
      </w:r>
    </w:p>
    <w:p>
      <w:pPr>
        <w:spacing w:after="0"/>
        <w:ind w:left="0"/>
        <w:jc w:val="both"/>
      </w:pPr>
      <w:r>
        <w:rPr>
          <w:rFonts w:ascii="Times New Roman"/>
          <w:b w:val="false"/>
          <w:i w:val="false"/>
          <w:color w:val="000000"/>
          <w:sz w:val="28"/>
        </w:rPr>
        <w:t>
      пенсионерам с минимальным и ниже минимального размером пенсии в размере 3 (три) месячных расчетных показателей;</w:t>
      </w:r>
    </w:p>
    <w:p>
      <w:pPr>
        <w:spacing w:after="0"/>
        <w:ind w:left="0"/>
        <w:jc w:val="both"/>
      </w:pPr>
      <w:r>
        <w:rPr>
          <w:rFonts w:ascii="Times New Roman"/>
          <w:b w:val="false"/>
          <w:i w:val="false"/>
          <w:color w:val="000000"/>
          <w:sz w:val="28"/>
        </w:rPr>
        <w:t>
      8) ко Дню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лицам с инвалидностью, в том числе детям с инвалидностью до восемнадцати лет в размере 3 (три) месячных расчетных показателей;</w:t>
      </w:r>
    </w:p>
    <w:p>
      <w:pPr>
        <w:spacing w:after="0"/>
        <w:ind w:left="0"/>
        <w:jc w:val="both"/>
      </w:pPr>
      <w:r>
        <w:rPr>
          <w:rFonts w:ascii="Times New Roman"/>
          <w:b w:val="false"/>
          <w:i w:val="false"/>
          <w:color w:val="000000"/>
          <w:sz w:val="28"/>
        </w:rPr>
        <w:t>
      9) ко Дню Независимости –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Законом Республики Казахстан "О реабилитации жертв массовых политических репрессий" в размере 60 (шестьдесят) месячных расчетных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"11. Социальная помощь оказывается следующим категориям нуждающихся граждан за исключением лиц, находящихся на полном</w:t>
      </w:r>
    </w:p>
    <w:p>
      <w:pPr>
        <w:spacing w:after="0"/>
        <w:ind w:left="0"/>
        <w:jc w:val="both"/>
      </w:pPr>
      <w:r>
        <w:rPr>
          <w:rFonts w:ascii="Times New Roman"/>
          <w:b w:val="false"/>
          <w:i w:val="false"/>
          <w:color w:val="000000"/>
          <w:sz w:val="28"/>
        </w:rPr>
        <w:t>
      государственном обеспечении:</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не позднее трех месяцев единовременно в предельном размере 200 (двести)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 не позднее трех месяцев единовременно в предельном размере 100 (сто)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3) лицам (семьям) имеющим социально значимые заболевания (болезнь, вызванная вирусом иммунодефицита человека (ВИЧ), злокачественные новообразования, сахарный диабет первого типа), состоящим на учете в организациях здравоохранения, по одному виду из заболеваний 1 раз в год в предельном размере 15 (пятнадцать)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4) лицам с заболеванием туберкулез, состоящим на учете в организациях здравоохранения на основании списка государственного коммунального предприятия на праве хозяйственного ведения "Жаркаинская районная больница" при управлении здравоохранения Акмолинской области, без подачи заявления, ежемесячно в предельном размере 15 (пятнадцать) месячных расчетных показателей, без учета доходов;</w:t>
      </w:r>
    </w:p>
    <w:p>
      <w:pPr>
        <w:spacing w:after="0"/>
        <w:ind w:left="0"/>
        <w:jc w:val="both"/>
      </w:pPr>
      <w:r>
        <w:rPr>
          <w:rFonts w:ascii="Times New Roman"/>
          <w:b w:val="false"/>
          <w:i w:val="false"/>
          <w:color w:val="000000"/>
          <w:sz w:val="28"/>
        </w:rPr>
        <w:t>
      5) родителям или иным законным представителям инфицированных детей с болезнью, вызванной вирусом иммунодефицита человека (ВИЧ), состоящих на диспансерном учете, ежемесячно в размере 2 (двух) прожиточных минимумов, по заявлению, без учета доходов;</w:t>
      </w:r>
    </w:p>
    <w:p>
      <w:pPr>
        <w:spacing w:after="0"/>
        <w:ind w:left="0"/>
        <w:jc w:val="both"/>
      </w:pPr>
      <w:r>
        <w:rPr>
          <w:rFonts w:ascii="Times New Roman"/>
          <w:b w:val="false"/>
          <w:i w:val="false"/>
          <w:color w:val="000000"/>
          <w:sz w:val="28"/>
        </w:rPr>
        <w:t>
      6) родителям или иным законным представителям детей, имеющим злокачественные новообразования 1 раз в год в предельном размере 15 (пятнадцать)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7) лицам, указанным в статьях 4, 5, 6 Закона Республики Казахстан "О ветеранах" и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Законом Республики Казахстан "О реабилитации жертв массовых политических репрессий" на возмещение стоимости путевки на санаторно-курортное лечение в пределах Республики Казахстан на основании документов об оплате, 1 раз в год в предельном размере 60 (шестьдесят)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8) лицам, указанным в статьях 4, 5, 6 Закона Республики Казахстан "О ветеранах" и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Законом Республики Казахстан "О реабилитации жертв массовых политических репрессий" на возмещение стоимости проезда в обе стороны на лечение в санаторий или госпиталь железнодорожным или автомобильном пассажирским транспортом по территории Республики Казахстан от станции отправления до места лечения или госпитализации и обратно при предоставлении подтверждающих документов 1 раз в год в предельном размере 10 (десять)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9) лицам, указанным в статьях 5, 6, 8 Закона Республики Казахстан "О ветеранах", на расходы за коммунальные услуги, без подачи заявления, ежемесячно в предельном размере 2 (два) месячных расчетных показателей, без учета доходов;</w:t>
      </w:r>
    </w:p>
    <w:p>
      <w:pPr>
        <w:spacing w:after="0"/>
        <w:ind w:left="0"/>
        <w:jc w:val="both"/>
      </w:pPr>
      <w:r>
        <w:rPr>
          <w:rFonts w:ascii="Times New Roman"/>
          <w:b w:val="false"/>
          <w:i w:val="false"/>
          <w:color w:val="000000"/>
          <w:sz w:val="28"/>
        </w:rPr>
        <w:t>
      10) студентам из сельской местности из числа малообеспеченных, многодетных и неполных семей, обучающимся в колледжах 1 раз в год в размере 100 процентов возмещения затрат за обучение, по заявлению, с учетом доходов;</w:t>
      </w:r>
    </w:p>
    <w:p>
      <w:pPr>
        <w:spacing w:after="0"/>
        <w:ind w:left="0"/>
        <w:jc w:val="both"/>
      </w:pPr>
      <w:r>
        <w:rPr>
          <w:rFonts w:ascii="Times New Roman"/>
          <w:b w:val="false"/>
          <w:i w:val="false"/>
          <w:color w:val="000000"/>
          <w:sz w:val="28"/>
        </w:rPr>
        <w:t>
      11) студентам из семей имеющих лиц с инвалидностью, малообеспеченных, многодетных и неполных семей, обучающимся в высших медицинских учебных заведениях 1 раз в год в размере 100 процентов возмещения затрат за обучение с учетом отработки в Жаркаинском районе, по заявлению, с учетом доходов;</w:t>
      </w:r>
    </w:p>
    <w:p>
      <w:pPr>
        <w:spacing w:after="0"/>
        <w:ind w:left="0"/>
        <w:jc w:val="both"/>
      </w:pPr>
      <w:r>
        <w:rPr>
          <w:rFonts w:ascii="Times New Roman"/>
          <w:b w:val="false"/>
          <w:i w:val="false"/>
          <w:color w:val="000000"/>
          <w:sz w:val="28"/>
        </w:rPr>
        <w:t>
      12) студентам, из числа детей-сирот, детей оставшихся без попечения родителей, обучающимся в высших медицинских учебных заведениях 1 раз в год в размере 100 процентов возмещения затрат за обучение с учетом отработки в Жаркаинском районе, по заявлению, без учета доходов;</w:t>
      </w:r>
    </w:p>
    <w:p>
      <w:pPr>
        <w:spacing w:after="0"/>
        <w:ind w:left="0"/>
        <w:jc w:val="both"/>
      </w:pPr>
      <w:r>
        <w:rPr>
          <w:rFonts w:ascii="Times New Roman"/>
          <w:b w:val="false"/>
          <w:i w:val="false"/>
          <w:color w:val="000000"/>
          <w:sz w:val="28"/>
        </w:rPr>
        <w:t>
      13) лицам, освобожденным из мест лишения свободы единовременно, не позднее трех месяцев со дня освобождения в предельном размере 15 (пятнадцать)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14) лицам, состоящим на учете службы пробации единовременно в предельном размере 15 (пятнадцать)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15) пенсионерам по возрасту, за исключением лиц с инвалидностью, которым в соответствии с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Жаркаинского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