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83a4" w14:textId="efd8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декабря 2025 года № 216. Зарегистрирован в Министерстве юстиции Республики Казахстан 27 декабря 2025 года № 37703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 (зарегистрирован в Реестре государственной регистрации нормативных правовых актов под № 35710)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опубликованию,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и превенции коррупции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2025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опубликованию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лица,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коррупции", и его супруга (супруги).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Отчетный налоговый период, за который представлена декларация о доходах и имуществе.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отраженные в декларации о доходах и имуществе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опубликованию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доходах, подлежащих налогообложению физическим лицом самостоятельно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фамилия, имя, отчество (при его наличии) лица, представившего декларацию о доходах и имуществе.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коррупции", предоставляют сведения, предусмотренные настоящим перечнем, в службы управления персоналом (кадровые службы) государственных органов, организаций, Парламента Республики Казахстан и Верховного Суда Республики Казахстан.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подлежащие опубликованию,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 в срок не позднее 31 декабря года, следующего за отчетным календарным годом.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доходов, подлежащих отражению согласно настоящему перечню, опубликование указанных сведений не осуществляется.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