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359f" w14:textId="3333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военнослужащим органов гражданской защиты и членам их семей права на проезд за счет государства на воздушном транспорте</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3 декабря 2025 года № 515. Зарегистрирован в Министерстве юстиции Республики Казахстан 9 декабря 2025 года № 37558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44 Закона Республики Казахстан "О воинской службе и статусе военнослужащих" ПРИКАЗЫВАЮ:</w:t>
      </w:r>
    </w:p>
    <w:p>
      <w:pPr>
        <w:spacing w:after="0"/>
        <w:ind w:left="0"/>
        <w:jc w:val="both"/>
      </w:pPr>
      <w:r>
        <w:rPr>
          <w:rFonts w:ascii="Times New Roman"/>
          <w:b w:val="false"/>
          <w:i w:val="false"/>
          <w:color w:val="000000"/>
          <w:sz w:val="28"/>
        </w:rPr>
        <w:t>
      1. Утвердить прилагаемые Правила предоставления военнослужащим органов гражданской защиты и членам их семей права на проезд за счет государства на воздушном транспорте.</w:t>
      </w:r>
    </w:p>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 чрезвычайным</w:t>
            </w:r>
          </w:p>
          <w:p>
            <w:pPr>
              <w:spacing w:after="20"/>
              <w:ind w:left="20"/>
              <w:jc w:val="both"/>
            </w:pPr>
          </w:p>
          <w:p>
            <w:pPr>
              <w:spacing w:after="20"/>
              <w:ind w:left="20"/>
              <w:jc w:val="both"/>
            </w:pPr>
            <w:r>
              <w:rPr>
                <w:rFonts w:ascii="Times New Roman"/>
                <w:b w:val="false"/>
                <w:i/>
                <w:color w:val="000000"/>
                <w:sz w:val="20"/>
              </w:rPr>
              <w:t xml:space="preserve">ситуациям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2025 года № 515</w:t>
            </w:r>
          </w:p>
        </w:tc>
      </w:tr>
    </w:tbl>
    <w:p>
      <w:pPr>
        <w:spacing w:after="0"/>
        <w:ind w:left="0"/>
        <w:jc w:val="left"/>
      </w:pPr>
      <w:r>
        <w:rPr>
          <w:rFonts w:ascii="Times New Roman"/>
          <w:b/>
          <w:i w:val="false"/>
          <w:color w:val="000000"/>
        </w:rPr>
        <w:t xml:space="preserve"> Правила предоставления военнослужащим органов гражданской защиты и членам их семей права на проезд за счет государства на воздушном транспорте</w:t>
      </w:r>
    </w:p>
    <w:p>
      <w:pPr>
        <w:spacing w:after="0"/>
        <w:ind w:left="0"/>
        <w:jc w:val="both"/>
      </w:pPr>
      <w:r>
        <w:rPr>
          <w:rFonts w:ascii="Times New Roman"/>
          <w:b w:val="false"/>
          <w:i w:val="false"/>
          <w:color w:val="000000"/>
          <w:sz w:val="28"/>
        </w:rPr>
        <w:t xml:space="preserve">
      1. Настоящие Правила предоставления военнослужащим органов гражданской защиты и членам их семей права на проезда за счет государства на воздушном транспорте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44 Закона Республики Казахстан "О воинской службе и статусе военнослужащих" и определяют порядок предоставления военнослужащим органов гражданской защиты (далее - военнослужащие) и членам их семей права на проезд за счет государства на воздушном транспорте.</w:t>
      </w:r>
    </w:p>
    <w:p>
      <w:pPr>
        <w:spacing w:after="0"/>
        <w:ind w:left="0"/>
        <w:jc w:val="both"/>
      </w:pPr>
      <w:r>
        <w:rPr>
          <w:rFonts w:ascii="Times New Roman"/>
          <w:b w:val="false"/>
          <w:i w:val="false"/>
          <w:color w:val="000000"/>
          <w:sz w:val="28"/>
        </w:rPr>
        <w:t xml:space="preserve">
      2. Военнослужащим при направлении на обучение в иностранные учебные заведения предоставляется проезд за счет государства на воздушном транспорте до места обучения и обратно. </w:t>
      </w:r>
    </w:p>
    <w:p>
      <w:pPr>
        <w:spacing w:after="0"/>
        <w:ind w:left="0"/>
        <w:jc w:val="both"/>
      </w:pPr>
      <w:r>
        <w:rPr>
          <w:rFonts w:ascii="Times New Roman"/>
          <w:b w:val="false"/>
          <w:i w:val="false"/>
          <w:color w:val="000000"/>
          <w:sz w:val="28"/>
        </w:rPr>
        <w:t xml:space="preserve">
      Военнослужащим, обучающимся в иностранных учебных заведениях, для прохождения стажировки предоставляется проезд за счет государства на воздушном транспорте в Республику Казахстан и обратно к месту обучения. </w:t>
      </w:r>
    </w:p>
    <w:p>
      <w:pPr>
        <w:spacing w:after="0"/>
        <w:ind w:left="0"/>
        <w:jc w:val="both"/>
      </w:pPr>
      <w:r>
        <w:rPr>
          <w:rFonts w:ascii="Times New Roman"/>
          <w:b w:val="false"/>
          <w:i w:val="false"/>
          <w:color w:val="000000"/>
          <w:sz w:val="28"/>
        </w:rPr>
        <w:t>
      3. Военнослужащим и членам их семей проезд за счет государства на воздушном транспорте осуществляется по тарифу экономического класса.</w:t>
      </w:r>
    </w:p>
    <w:p>
      <w:pPr>
        <w:spacing w:after="0"/>
        <w:ind w:left="0"/>
        <w:jc w:val="both"/>
      </w:pPr>
      <w:r>
        <w:rPr>
          <w:rFonts w:ascii="Times New Roman"/>
          <w:b w:val="false"/>
          <w:i w:val="false"/>
          <w:color w:val="000000"/>
          <w:sz w:val="28"/>
        </w:rPr>
        <w:t>
      4. Проезд курсантов, обучающихся в иностранных учебных заведениях, в каникулярные отпуска, если в соответствии с международными договорами Республики Казахстан не предусмотрен иной порядок, осуществляется за счет государства на воздушном транспорте от места обучения до места проведения отпуска, проводимого в пределах Республики Казахстан и обратно.</w:t>
      </w:r>
    </w:p>
    <w:p>
      <w:pPr>
        <w:spacing w:after="0"/>
        <w:ind w:left="0"/>
        <w:jc w:val="both"/>
      </w:pPr>
      <w:r>
        <w:rPr>
          <w:rFonts w:ascii="Times New Roman"/>
          <w:b w:val="false"/>
          <w:i w:val="false"/>
          <w:color w:val="000000"/>
          <w:sz w:val="28"/>
        </w:rPr>
        <w:t>
      5. В случае, если курсант, обучающийся в иностранном учебном заведении, после прохождения стажировки убывает в отпуск, проводимый в пределах Республики Казахстан и далее к месту обучения, его проезд осуществляется за счет государства на воздушном транспорте от места проведения отпуска (пункта отправления) до места обучения.</w:t>
      </w:r>
    </w:p>
    <w:p>
      <w:pPr>
        <w:spacing w:after="0"/>
        <w:ind w:left="0"/>
        <w:jc w:val="both"/>
      </w:pPr>
      <w:r>
        <w:rPr>
          <w:rFonts w:ascii="Times New Roman"/>
          <w:b w:val="false"/>
          <w:i w:val="false"/>
          <w:color w:val="000000"/>
          <w:sz w:val="28"/>
        </w:rPr>
        <w:t>
      6. Членам семьи военнослужащего, за исключением членов семьи курсанта и военнослужащего срочной воинской службы, предоставляется проезд за счет государства на воздушном транспорте, если стоимость проезда воздушным транспортом равна или ниже стоимости проезда на железнодорожном (купе) или автомобильном, либо водном транспорте, а при проезде несколькими видами транспорта - общей стоимости их проезда.</w:t>
      </w:r>
    </w:p>
    <w:p>
      <w:pPr>
        <w:spacing w:after="0"/>
        <w:ind w:left="0"/>
        <w:jc w:val="both"/>
      </w:pPr>
      <w:r>
        <w:rPr>
          <w:rFonts w:ascii="Times New Roman"/>
          <w:b w:val="false"/>
          <w:i w:val="false"/>
          <w:color w:val="000000"/>
          <w:sz w:val="28"/>
        </w:rPr>
        <w:t>
      7. К членам семьи военнослужащего, которым предоставляется проезд за счет государства на воздушном транспорте, относятся:</w:t>
      </w:r>
    </w:p>
    <w:p>
      <w:pPr>
        <w:spacing w:after="0"/>
        <w:ind w:left="0"/>
        <w:jc w:val="both"/>
      </w:pPr>
      <w:r>
        <w:rPr>
          <w:rFonts w:ascii="Times New Roman"/>
          <w:b w:val="false"/>
          <w:i w:val="false"/>
          <w:color w:val="000000"/>
          <w:sz w:val="28"/>
        </w:rPr>
        <w:t>
      1) супруга (супруг);</w:t>
      </w:r>
    </w:p>
    <w:p>
      <w:pPr>
        <w:spacing w:after="0"/>
        <w:ind w:left="0"/>
        <w:jc w:val="both"/>
      </w:pPr>
      <w:r>
        <w:rPr>
          <w:rFonts w:ascii="Times New Roman"/>
          <w:b w:val="false"/>
          <w:i w:val="false"/>
          <w:color w:val="000000"/>
          <w:sz w:val="28"/>
        </w:rPr>
        <w:t>
      2) несовершеннолетние дети;</w:t>
      </w:r>
    </w:p>
    <w:p>
      <w:pPr>
        <w:spacing w:after="0"/>
        <w:ind w:left="0"/>
        <w:jc w:val="both"/>
      </w:pPr>
      <w:r>
        <w:rPr>
          <w:rFonts w:ascii="Times New Roman"/>
          <w:b w:val="false"/>
          <w:i w:val="false"/>
          <w:color w:val="000000"/>
          <w:sz w:val="28"/>
        </w:rPr>
        <w:t>
      3) совершеннолетние дети с инвалидностью первой и второй группы.</w:t>
      </w:r>
    </w:p>
    <w:p>
      <w:pPr>
        <w:spacing w:after="0"/>
        <w:ind w:left="0"/>
        <w:jc w:val="both"/>
      </w:pPr>
      <w:r>
        <w:rPr>
          <w:rFonts w:ascii="Times New Roman"/>
          <w:b w:val="false"/>
          <w:i w:val="false"/>
          <w:color w:val="000000"/>
          <w:sz w:val="28"/>
        </w:rPr>
        <w:t xml:space="preserve">
      Принадлежность лиц к членам семьи военнослужащего, которым предоставляется проезд за счет государства на воздушном транспорте, подтверждается: актами гражданского состояния (свидетельства о регистрации брака, рождении), документом, удостоверяющим личность, справкой об инвалидности. </w:t>
      </w:r>
    </w:p>
    <w:p>
      <w:pPr>
        <w:spacing w:after="0"/>
        <w:ind w:left="0"/>
        <w:jc w:val="both"/>
      </w:pPr>
      <w:r>
        <w:rPr>
          <w:rFonts w:ascii="Times New Roman"/>
          <w:b w:val="false"/>
          <w:i w:val="false"/>
          <w:color w:val="000000"/>
          <w:sz w:val="28"/>
        </w:rPr>
        <w:t>
      8. Проезд военнослужащих, за исключением курсантов, и членов их семей на воздушном транспорте осуществляется на основании согласованного мотивированного рапорта военнослужащего и приказа Министра по чрезвычайным ситуациям Республики Казахстан или его заместителя, курирующего вопросы гражданской обороны.</w:t>
      </w:r>
    </w:p>
    <w:p>
      <w:pPr>
        <w:spacing w:after="0"/>
        <w:ind w:left="0"/>
        <w:jc w:val="both"/>
      </w:pPr>
      <w:r>
        <w:rPr>
          <w:rFonts w:ascii="Times New Roman"/>
          <w:b w:val="false"/>
          <w:i w:val="false"/>
          <w:color w:val="000000"/>
          <w:sz w:val="28"/>
        </w:rPr>
        <w:t>
      Проезд курсантов на воздушном транспорте осуществляется на основании согласованного мотивированного рапорта курсанта и приказа начальника специального учебного заведения Министерства по чрезвычайным ситуациям Республики Казахстан.</w:t>
      </w:r>
    </w:p>
    <w:p>
      <w:pPr>
        <w:spacing w:after="0"/>
        <w:ind w:left="0"/>
        <w:jc w:val="both"/>
      </w:pPr>
      <w:r>
        <w:rPr>
          <w:rFonts w:ascii="Times New Roman"/>
          <w:b w:val="false"/>
          <w:i w:val="false"/>
          <w:color w:val="000000"/>
          <w:sz w:val="28"/>
        </w:rPr>
        <w:t>
      Рапорт подлежит рассмотрению в течение 10 рабочих дней со дня его регистрации.</w:t>
      </w:r>
    </w:p>
    <w:p>
      <w:pPr>
        <w:spacing w:after="0"/>
        <w:ind w:left="0"/>
        <w:jc w:val="both"/>
      </w:pPr>
      <w:r>
        <w:rPr>
          <w:rFonts w:ascii="Times New Roman"/>
          <w:b w:val="false"/>
          <w:i w:val="false"/>
          <w:color w:val="000000"/>
          <w:sz w:val="28"/>
        </w:rPr>
        <w:t>
      9. Возмещение военнослужащим и членам их семей расходов на проезд за счет государства на воздушном транспорте производится на основании: документа, удостоверяющего личность; посадочного талона; проездного документа; фискального чека; в случае предоставления электронных авиабилетов – посадочного талона и документа, подтверждающего оплату стоимости; копии актов гражданского состояния (свидетельства о браке, рождении); справки об инвалидности.</w:t>
      </w:r>
    </w:p>
    <w:p>
      <w:pPr>
        <w:spacing w:after="0"/>
        <w:ind w:left="0"/>
        <w:jc w:val="both"/>
      </w:pPr>
      <w:r>
        <w:rPr>
          <w:rFonts w:ascii="Times New Roman"/>
          <w:b w:val="false"/>
          <w:i w:val="false"/>
          <w:color w:val="000000"/>
          <w:sz w:val="28"/>
        </w:rPr>
        <w:t xml:space="preserve">
      10. Возмещение военнослужащим расходов на проезд за счет государства на воздушном транспорте осуществляется: </w:t>
      </w:r>
    </w:p>
    <w:p>
      <w:pPr>
        <w:spacing w:after="0"/>
        <w:ind w:left="0"/>
        <w:jc w:val="both"/>
      </w:pPr>
      <w:r>
        <w:rPr>
          <w:rFonts w:ascii="Times New Roman"/>
          <w:b w:val="false"/>
          <w:i w:val="false"/>
          <w:color w:val="000000"/>
          <w:sz w:val="28"/>
        </w:rPr>
        <w:t>
      1) при наличии средств по плану финансирования – не позднее двух месяцев со дня издания приказа Министра по чрезвычайным ситуациям Республики Казахстан или его заместителя, курирующего вопросы гражданской обороны, или начальника специального учебного заведения Министерства по чрезвычайным ситуациям Республики Казахстан;</w:t>
      </w:r>
    </w:p>
    <w:p>
      <w:pPr>
        <w:spacing w:after="0"/>
        <w:ind w:left="0"/>
        <w:jc w:val="both"/>
      </w:pPr>
      <w:r>
        <w:rPr>
          <w:rFonts w:ascii="Times New Roman"/>
          <w:b w:val="false"/>
          <w:i w:val="false"/>
          <w:color w:val="000000"/>
          <w:sz w:val="28"/>
        </w:rPr>
        <w:t>
      2) при отсутствии средств – после внесения соответствующих изменений в индивидуальный план финансирования.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