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dc86" w14:textId="f10d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Правления Национального Банка Республики Казахстан по вопросам наличного денежного обращения и инкассации банкнот, монет и ценностей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ноября 2025 года № 71. Зарегистрировано в Министерстве юстиции Республики Казахстан 18 ноября 2025 года № 37429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Перечень некоторых постановлений Правления Национального Банка Республики Казахстан, в которые вносятся изменения по вопросам наличного денежного обращения и инкассации банкнот, монет и ценностей,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w:t>
      </w:r>
      <w:r>
        <w:rPr>
          <w:rFonts w:ascii="Times New Roman"/>
          <w:b w:val="false"/>
          <w:i w:val="false"/>
          <w:color w:val="000000"/>
          <w:sz w:val="28"/>
        </w:rPr>
        <w:t>пункта 3</w:t>
      </w:r>
      <w:r>
        <w:rPr>
          <w:rFonts w:ascii="Times New Roman"/>
          <w:b w:val="false"/>
          <w:i w:val="false"/>
          <w:color w:val="000000"/>
          <w:sz w:val="28"/>
        </w:rPr>
        <w:t xml:space="preserve"> Перечня и </w:t>
      </w:r>
      <w:r>
        <w:rPr>
          <w:rFonts w:ascii="Times New Roman"/>
          <w:b w:val="false"/>
          <w:i w:val="false"/>
          <w:color w:val="000000"/>
          <w:sz w:val="28"/>
        </w:rPr>
        <w:t>приложения 1</w:t>
      </w:r>
      <w:r>
        <w:rPr>
          <w:rFonts w:ascii="Times New Roman"/>
          <w:b w:val="false"/>
          <w:i w:val="false"/>
          <w:color w:val="000000"/>
          <w:sz w:val="28"/>
        </w:rPr>
        <w:t xml:space="preserve"> к Перечню, которые вводятся в действие с 1января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"__" _____ 2025 года № ___</w:t>
            </w:r>
          </w:p>
        </w:tc>
      </w:tr>
    </w:tbl>
    <w:bookmarkStart w:name="z19" w:id="12"/>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дополнение по вопросам наличного денежного обращения и инкассации банкнот, монет и ценностей</w:t>
      </w:r>
    </w:p>
    <w:bookmarkEnd w:id="12"/>
    <w:bookmarkStart w:name="z20"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253 "Об утверждении Правил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(зарегистрировано в Реестре государственной регистрации нормативных правовых актов под № 7926)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утвержденные указанным постановлением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w:t>
      </w:r>
    </w:p>
    <w:bookmarkStart w:name="z24"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228 "Об утверждении Правил замены находящихся в обращении денежных знаков национальной валюты Республики Казахстан при изменении их дизайна (формы)" (зарегистрировано в Реестре государственной регистрации нормативных правовых актов под № 12946) следующие изменения: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замены находящихся в обращении денежных знаков национальной валюты Республики Казахстан при изменении их дизайна (формы), утвержденных указанным постановлением: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xml:space="preserve">
      "1. Настоящие Правила замены находящихся в обращении денежных знаков национальной валюты Республики Казахстан при изменении их дизайна (формы)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замены находящихся в обращении денежных знаков национальной валюты Республики Казахстан (далее – денежные знаки) при изменении их дизайна (формы).";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исключить;</w:t>
      </w:r>
    </w:p>
    <w:bookmarkStart w:name="z31" w:id="19"/>
    <w:p>
      <w:pPr>
        <w:spacing w:after="0"/>
        <w:ind w:left="0"/>
        <w:jc w:val="both"/>
      </w:pPr>
      <w:r>
        <w:rPr>
          <w:rFonts w:ascii="Times New Roman"/>
          <w:b w:val="false"/>
          <w:i w:val="false"/>
          <w:color w:val="000000"/>
          <w:sz w:val="28"/>
        </w:rPr>
        <w:t xml:space="preserve">
      подпункты 1) и 2) части второй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9"/>
    <w:bookmarkStart w:name="z32" w:id="20"/>
    <w:p>
      <w:pPr>
        <w:spacing w:after="0"/>
        <w:ind w:left="0"/>
        <w:jc w:val="both"/>
      </w:pPr>
      <w:r>
        <w:rPr>
          <w:rFonts w:ascii="Times New Roman"/>
          <w:b w:val="false"/>
          <w:i w:val="false"/>
          <w:color w:val="000000"/>
          <w:sz w:val="28"/>
        </w:rPr>
        <w:t>
      "1) дату выпуска в обращение денежного знака нового образца, его номинал и краткое описание дизайна (формы);</w:t>
      </w:r>
    </w:p>
    <w:bookmarkEnd w:id="20"/>
    <w:bookmarkStart w:name="z33" w:id="21"/>
    <w:p>
      <w:pPr>
        <w:spacing w:after="0"/>
        <w:ind w:left="0"/>
        <w:jc w:val="both"/>
      </w:pPr>
      <w:r>
        <w:rPr>
          <w:rFonts w:ascii="Times New Roman"/>
          <w:b w:val="false"/>
          <w:i w:val="false"/>
          <w:color w:val="000000"/>
          <w:sz w:val="28"/>
        </w:rPr>
        <w:t>
      2) период параллельного обращения денежных знаков нового и старого образцов, начиная с даты выпуска в обращение денежного знака нового образца, а также порядок замены денежных знаков старого образца на денежные знаки нового образца;";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"6. Национальный Банк со дня введения в действие постановления Правления Национального Банка о замене денежных знаков старого образца, находящихся в обращении, на денежные знаки нового образца доводит до сведения представительств и филиалов Национального Банка, банков второго уровня, филиалов банков-нерезидентов Республики Казахстан (далее - банки), Национального оператора почты, центральных (национальных) банков зарубежных стран и Международной организации уголовной полиции (Интерпол) информацию о сроках замены находящихся в обращении денежных знаков.</w:t>
      </w:r>
    </w:p>
    <w:bookmarkEnd w:id="22"/>
    <w:bookmarkStart w:name="z36" w:id="23"/>
    <w:p>
      <w:pPr>
        <w:spacing w:after="0"/>
        <w:ind w:left="0"/>
        <w:jc w:val="both"/>
      </w:pPr>
      <w:r>
        <w:rPr>
          <w:rFonts w:ascii="Times New Roman"/>
          <w:b w:val="false"/>
          <w:i w:val="false"/>
          <w:color w:val="000000"/>
          <w:sz w:val="28"/>
        </w:rPr>
        <w:t>
      7. Период параллельного обращения денежных знаков старого и нового образцов составляет 12 (двенадцать) месяцев с даты выпуска в обращение денежного знака нового образца.".</w:t>
      </w:r>
    </w:p>
    <w:bookmarkEnd w:id="23"/>
    <w:bookmarkStart w:name="z37" w:id="2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ноября 2019 года № 176 "Об утверждении Правил выдачи лицензии юридическим лицам, исключительной деятельностью которых является инкассация банкнот, монет и ценностей" (зарегистрировано в Реестре государственной регистрации нормативных правовых актов под № 19612) следующие изменения и дополнение: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5"/>
    <w:bookmarkStart w:name="z40"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лицензии юридическим лицам, исключительной деятельностью которых является инкассация банкнот, монет и ценностей,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2" w:id="27"/>
    <w:p>
      <w:pPr>
        <w:spacing w:after="0"/>
        <w:ind w:left="0"/>
        <w:jc w:val="both"/>
      </w:pPr>
      <w:r>
        <w:rPr>
          <w:rFonts w:ascii="Times New Roman"/>
          <w:b w:val="false"/>
          <w:i w:val="false"/>
          <w:color w:val="000000"/>
          <w:sz w:val="28"/>
        </w:rPr>
        <w:t xml:space="preserve">
      "1. Настоящие Правила выдачи лицензии юридическим лицам, исключительной деятельностью которых является инкассация банкнот, монет и ценностей,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выдачи юридическим лицам, исключительной деятельностью которых является инкассация банкнот, монет и ценностей, (далее – юридическое лицо, юридические лица) лицензии на инкассацию банкнот, монет и ценностей.</w:t>
      </w:r>
    </w:p>
    <w:bookmarkEnd w:id="27"/>
    <w:bookmarkStart w:name="z43" w:id="28"/>
    <w:p>
      <w:pPr>
        <w:spacing w:after="0"/>
        <w:ind w:left="0"/>
        <w:jc w:val="both"/>
      </w:pPr>
      <w:r>
        <w:rPr>
          <w:rFonts w:ascii="Times New Roman"/>
          <w:b w:val="false"/>
          <w:i w:val="false"/>
          <w:color w:val="000000"/>
          <w:sz w:val="28"/>
        </w:rPr>
        <w:t>
      В Правилах используются понятия, применяемые в значениях, указанных в Законах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w:t>
      </w:r>
      <w:r>
        <w:rPr>
          <w:rFonts w:ascii="Times New Roman"/>
          <w:b w:val="false"/>
          <w:i w:val="false"/>
          <w:color w:val="000000"/>
          <w:sz w:val="28"/>
        </w:rPr>
        <w:t>Об информатизации</w:t>
      </w:r>
      <w:r>
        <w:rPr>
          <w:rFonts w:ascii="Times New Roman"/>
          <w:b w:val="false"/>
          <w:i w:val="false"/>
          <w:color w:val="000000"/>
          <w:sz w:val="28"/>
        </w:rPr>
        <w:t>" и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"3. Для получения лицензии на инкассацию банкнот, монет и ценностей юридическое лицо представляет в электронном виде посредством веб-портала "электронного правительства" следующие документы:</w:t>
      </w:r>
    </w:p>
    <w:bookmarkEnd w:id="29"/>
    <w:bookmarkStart w:name="z46" w:id="30"/>
    <w:p>
      <w:pPr>
        <w:spacing w:after="0"/>
        <w:ind w:left="0"/>
        <w:jc w:val="both"/>
      </w:pPr>
      <w:r>
        <w:rPr>
          <w:rFonts w:ascii="Times New Roman"/>
          <w:b w:val="false"/>
          <w:i w:val="false"/>
          <w:color w:val="000000"/>
          <w:sz w:val="28"/>
        </w:rPr>
        <w:t xml:space="preserve">
      1) электронное заявление о выдаче лицензии на инкассацию банкнот, монет и ценностей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заявление о выдаче лицензии);</w:t>
      </w:r>
    </w:p>
    <w:bookmarkEnd w:id="30"/>
    <w:bookmarkStart w:name="z47" w:id="31"/>
    <w:p>
      <w:pPr>
        <w:spacing w:after="0"/>
        <w:ind w:left="0"/>
        <w:jc w:val="both"/>
      </w:pPr>
      <w:r>
        <w:rPr>
          <w:rFonts w:ascii="Times New Roman"/>
          <w:b w:val="false"/>
          <w:i w:val="false"/>
          <w:color w:val="000000"/>
          <w:sz w:val="28"/>
        </w:rPr>
        <w:t>
      2) электронную копию устава;</w:t>
      </w:r>
    </w:p>
    <w:bookmarkEnd w:id="31"/>
    <w:bookmarkStart w:name="z48" w:id="32"/>
    <w:p>
      <w:pPr>
        <w:spacing w:after="0"/>
        <w:ind w:left="0"/>
        <w:jc w:val="both"/>
      </w:pPr>
      <w:r>
        <w:rPr>
          <w:rFonts w:ascii="Times New Roman"/>
          <w:b w:val="false"/>
          <w:i w:val="false"/>
          <w:color w:val="000000"/>
          <w:sz w:val="28"/>
        </w:rPr>
        <w:t>
      3) электронную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32"/>
    <w:bookmarkStart w:name="z49" w:id="33"/>
    <w:p>
      <w:pPr>
        <w:spacing w:after="0"/>
        <w:ind w:left="0"/>
        <w:jc w:val="both"/>
      </w:pPr>
      <w:r>
        <w:rPr>
          <w:rFonts w:ascii="Times New Roman"/>
          <w:b w:val="false"/>
          <w:i w:val="false"/>
          <w:color w:val="000000"/>
          <w:sz w:val="28"/>
        </w:rPr>
        <w:t>
      4) электронные копии правоустанавливающих документов и технических паспортов (электронные технические паспорта) на помещения, необходимые для осуществления инкассации банкнот, монет и ценностей;</w:t>
      </w:r>
    </w:p>
    <w:bookmarkEnd w:id="33"/>
    <w:bookmarkStart w:name="z50" w:id="34"/>
    <w:p>
      <w:pPr>
        <w:spacing w:after="0"/>
        <w:ind w:left="0"/>
        <w:jc w:val="both"/>
      </w:pPr>
      <w:r>
        <w:rPr>
          <w:rFonts w:ascii="Times New Roman"/>
          <w:b w:val="false"/>
          <w:i w:val="false"/>
          <w:color w:val="000000"/>
          <w:sz w:val="28"/>
        </w:rPr>
        <w:t xml:space="preserve">
      5) электронные копии сведений о учредителях (участниках)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сведений о руководителе исполнительного органа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сведений о работнике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4"/>
    <w:bookmarkStart w:name="z51" w:id="35"/>
    <w:p>
      <w:pPr>
        <w:spacing w:after="0"/>
        <w:ind w:left="0"/>
        <w:jc w:val="both"/>
      </w:pPr>
      <w:r>
        <w:rPr>
          <w:rFonts w:ascii="Times New Roman"/>
          <w:b w:val="false"/>
          <w:i w:val="false"/>
          <w:color w:val="000000"/>
          <w:sz w:val="28"/>
        </w:rPr>
        <w:t>
      6) электронные копии документов, подтверждающих соответствие размера уставного капитала предъявляемым требованиям.</w:t>
      </w:r>
    </w:p>
    <w:bookmarkEnd w:id="35"/>
    <w:bookmarkStart w:name="z52" w:id="36"/>
    <w:p>
      <w:pPr>
        <w:spacing w:after="0"/>
        <w:ind w:left="0"/>
        <w:jc w:val="both"/>
      </w:pPr>
      <w:r>
        <w:rPr>
          <w:rFonts w:ascii="Times New Roman"/>
          <w:b w:val="false"/>
          <w:i w:val="false"/>
          <w:color w:val="000000"/>
          <w:sz w:val="28"/>
        </w:rPr>
        <w:t>
      4. Национальный Банк Республики Казахстан (далее – Национальный Банк) получает из соответствующих государственных информационных систем через шлюз "электронного правительства" сведения:</w:t>
      </w:r>
    </w:p>
    <w:bookmarkEnd w:id="36"/>
    <w:bookmarkStart w:name="z53" w:id="37"/>
    <w:p>
      <w:pPr>
        <w:spacing w:after="0"/>
        <w:ind w:left="0"/>
        <w:jc w:val="both"/>
      </w:pPr>
      <w:r>
        <w:rPr>
          <w:rFonts w:ascii="Times New Roman"/>
          <w:b w:val="false"/>
          <w:i w:val="false"/>
          <w:color w:val="000000"/>
          <w:sz w:val="28"/>
        </w:rPr>
        <w:t>
      указанные в документах, удостоверяющих личность;</w:t>
      </w:r>
    </w:p>
    <w:bookmarkEnd w:id="37"/>
    <w:bookmarkStart w:name="z54" w:id="38"/>
    <w:p>
      <w:pPr>
        <w:spacing w:after="0"/>
        <w:ind w:left="0"/>
        <w:jc w:val="both"/>
      </w:pPr>
      <w:r>
        <w:rPr>
          <w:rFonts w:ascii="Times New Roman"/>
          <w:b w:val="false"/>
          <w:i w:val="false"/>
          <w:color w:val="000000"/>
          <w:sz w:val="28"/>
        </w:rPr>
        <w:t>
      подтверждающие отсутствие у лиц, являющихся руководителем исполнительного органа и работниками юридического лица, непогашенной или неснятой судимости;</w:t>
      </w:r>
    </w:p>
    <w:bookmarkEnd w:id="38"/>
    <w:bookmarkStart w:name="z55" w:id="39"/>
    <w:p>
      <w:pPr>
        <w:spacing w:after="0"/>
        <w:ind w:left="0"/>
        <w:jc w:val="both"/>
      </w:pPr>
      <w:r>
        <w:rPr>
          <w:rFonts w:ascii="Times New Roman"/>
          <w:b w:val="false"/>
          <w:i w:val="false"/>
          <w:color w:val="000000"/>
          <w:sz w:val="28"/>
        </w:rPr>
        <w:t>
      подтверждающие отсутствие сведений о нахождении на диспансерном учете в наркологической и психоневрологической организациях здравоохранения;</w:t>
      </w:r>
    </w:p>
    <w:bookmarkEnd w:id="39"/>
    <w:bookmarkStart w:name="z56" w:id="40"/>
    <w:p>
      <w:pPr>
        <w:spacing w:after="0"/>
        <w:ind w:left="0"/>
        <w:jc w:val="both"/>
      </w:pPr>
      <w:r>
        <w:rPr>
          <w:rFonts w:ascii="Times New Roman"/>
          <w:b w:val="false"/>
          <w:i w:val="false"/>
          <w:color w:val="000000"/>
          <w:sz w:val="28"/>
        </w:rPr>
        <w:t>
      подтверждающие уплату лицензионного сбора на право занятия отдельными видами деятельности;</w:t>
      </w:r>
    </w:p>
    <w:bookmarkEnd w:id="40"/>
    <w:bookmarkStart w:name="z57" w:id="41"/>
    <w:p>
      <w:pPr>
        <w:spacing w:after="0"/>
        <w:ind w:left="0"/>
        <w:jc w:val="both"/>
      </w:pPr>
      <w:r>
        <w:rPr>
          <w:rFonts w:ascii="Times New Roman"/>
          <w:b w:val="false"/>
          <w:i w:val="false"/>
          <w:color w:val="000000"/>
          <w:sz w:val="28"/>
        </w:rPr>
        <w:t>
      о государственной регистрации (перерегистрации) юридического лица, о регистрационных действиях юридического лица;</w:t>
      </w:r>
    </w:p>
    <w:bookmarkEnd w:id="41"/>
    <w:bookmarkStart w:name="z58" w:id="42"/>
    <w:p>
      <w:pPr>
        <w:spacing w:after="0"/>
        <w:ind w:left="0"/>
        <w:jc w:val="both"/>
      </w:pPr>
      <w:r>
        <w:rPr>
          <w:rFonts w:ascii="Times New Roman"/>
          <w:b w:val="false"/>
          <w:i w:val="false"/>
          <w:color w:val="000000"/>
          <w:sz w:val="28"/>
        </w:rPr>
        <w:t>
      о регистрации транспортных средств, указанных в подпункте 10) пункта 2 Правил.";</w:t>
      </w:r>
    </w:p>
    <w:bookmarkEnd w:id="42"/>
    <w:bookmarkStart w:name="z59" w:id="43"/>
    <w:p>
      <w:pPr>
        <w:spacing w:after="0"/>
        <w:ind w:left="0"/>
        <w:jc w:val="both"/>
      </w:pPr>
      <w:r>
        <w:rPr>
          <w:rFonts w:ascii="Times New Roman"/>
          <w:b w:val="false"/>
          <w:i w:val="false"/>
          <w:color w:val="000000"/>
          <w:sz w:val="28"/>
        </w:rPr>
        <w:t>
      дополнить пунктом 12-1 следующего содержания:</w:t>
      </w:r>
    </w:p>
    <w:bookmarkEnd w:id="43"/>
    <w:bookmarkStart w:name="z60" w:id="44"/>
    <w:p>
      <w:pPr>
        <w:spacing w:after="0"/>
        <w:ind w:left="0"/>
        <w:jc w:val="both"/>
      </w:pPr>
      <w:r>
        <w:rPr>
          <w:rFonts w:ascii="Times New Roman"/>
          <w:b w:val="false"/>
          <w:i w:val="false"/>
          <w:color w:val="000000"/>
          <w:sz w:val="28"/>
        </w:rPr>
        <w:t>
      "12-1. Вклады в качестве движимого и недвижимого имущества, имущественных прав, в том числе прав на землепользование и прав на результаты интеллектуальной деятельности оцениваются в денежной форме с приложением актов независимой оценки.";</w:t>
      </w:r>
    </w:p>
    <w:bookmarkEnd w:id="44"/>
    <w:bookmarkStart w:name="z61" w:id="4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45"/>
    <w:bookmarkStart w:name="z62" w:id="46"/>
    <w:p>
      <w:pPr>
        <w:spacing w:after="0"/>
        <w:ind w:left="0"/>
        <w:jc w:val="both"/>
      </w:pPr>
      <w:r>
        <w:rPr>
          <w:rFonts w:ascii="Times New Roman"/>
          <w:b w:val="false"/>
          <w:i w:val="false"/>
          <w:color w:val="000000"/>
          <w:sz w:val="28"/>
        </w:rPr>
        <w:t xml:space="preserve">
      "15. Приостановление действия лицензии на инкассацию банкнот, монет и ценностей, лишение лицензии на инкассацию банкнот, монет и ценностей осуществляется по основаниям, предусмотренным подпунктами 1), 4), 7), 11), 12), 13) и 13-1) пункта 1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а также </w:t>
      </w:r>
      <w:r>
        <w:rPr>
          <w:rFonts w:ascii="Times New Roman"/>
          <w:b w:val="false"/>
          <w:i w:val="false"/>
          <w:color w:val="000000"/>
          <w:sz w:val="28"/>
        </w:rPr>
        <w:t>пунктом 1-1</w:t>
      </w:r>
      <w:r>
        <w:rPr>
          <w:rFonts w:ascii="Times New Roman"/>
          <w:b w:val="false"/>
          <w:i w:val="false"/>
          <w:color w:val="000000"/>
          <w:sz w:val="28"/>
        </w:rPr>
        <w:t xml:space="preserve"> статьи 45 Закона о разрешениях и уведомлениях.";</w:t>
      </w:r>
    </w:p>
    <w:bookmarkEnd w:id="46"/>
    <w:bookmarkStart w:name="z63"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47"/>
    <w:bookmarkStart w:name="z64" w:id="48"/>
    <w:p>
      <w:pPr>
        <w:spacing w:after="0"/>
        <w:ind w:left="0"/>
        <w:jc w:val="both"/>
      </w:pPr>
      <w:r>
        <w:rPr>
          <w:rFonts w:ascii="Times New Roman"/>
          <w:b w:val="false"/>
          <w:i w:val="false"/>
          <w:color w:val="000000"/>
          <w:sz w:val="28"/>
        </w:rPr>
        <w:t xml:space="preserve">
      "19. Перечень основных требований к оказанию государственной услуги изложены в </w:t>
      </w:r>
      <w:r>
        <w:rPr>
          <w:rFonts w:ascii="Times New Roman"/>
          <w:b w:val="false"/>
          <w:i w:val="false"/>
          <w:color w:val="000000"/>
          <w:sz w:val="28"/>
        </w:rPr>
        <w:t>приложении 11</w:t>
      </w:r>
      <w:r>
        <w:rPr>
          <w:rFonts w:ascii="Times New Roman"/>
          <w:b w:val="false"/>
          <w:i w:val="false"/>
          <w:color w:val="000000"/>
          <w:sz w:val="28"/>
        </w:rPr>
        <w:t xml:space="preserve"> к Правилам.";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66" w:id="4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231 "Об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(зарегистрировано в Реестре государственной регистрации нормативных правовых актов под № 19680) следующие изменения: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8" w:id="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0"/>
    <w:bookmarkStart w:name="z69"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утвержденных указанным постановлением: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 w:id="52"/>
    <w:p>
      <w:pPr>
        <w:spacing w:after="0"/>
        <w:ind w:left="0"/>
        <w:jc w:val="both"/>
      </w:pPr>
      <w:r>
        <w:rPr>
          <w:rFonts w:ascii="Times New Roman"/>
          <w:b w:val="false"/>
          <w:i w:val="false"/>
          <w:color w:val="000000"/>
          <w:sz w:val="28"/>
        </w:rPr>
        <w:t xml:space="preserve">
      "1. Настоящие Правила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осуществления кассовых операций и операций по инкассации банкнот, монет и ценностей, включая организацию автомобильных инкассаторских перевозок в Республике Казахстан в банках второго уровня, филиалах банков-нерезидентов Республики Казахстан, Национальном операторе почты (далее – банк) и юридических лицах, исключительной деятельностью которых является инкассация банкнот, монет и ценностей (далее – инкассаторские организации).";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2 изложить в следующей редакции:</w:t>
      </w:r>
    </w:p>
    <w:bookmarkStart w:name="z73" w:id="53"/>
    <w:p>
      <w:pPr>
        <w:spacing w:after="0"/>
        <w:ind w:left="0"/>
        <w:jc w:val="both"/>
      </w:pPr>
      <w:r>
        <w:rPr>
          <w:rFonts w:ascii="Times New Roman"/>
          <w:b w:val="false"/>
          <w:i w:val="false"/>
          <w:color w:val="000000"/>
          <w:sz w:val="28"/>
        </w:rPr>
        <w:t>
      "12) ценности – платежные документы, бланки документов, ценные бумаги, драгоценные металлы, драгоценные камни, изделия из драгоценных металлов и драгоценных камней, ключи (дубликаты ключей) от кладовых (сейфовых комнат), сейфовых депозитариев, устройств, функционирующих в автоматическом режиме и кассет к ним, электронные (цифровые) носители, на которых хранится банковская защищаемая информация;";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 </w:t>
      </w:r>
    </w:p>
    <w:bookmarkStart w:name="z75" w:id="54"/>
    <w:p>
      <w:pPr>
        <w:spacing w:after="0"/>
        <w:ind w:left="0"/>
        <w:jc w:val="both"/>
      </w:pPr>
      <w:r>
        <w:rPr>
          <w:rFonts w:ascii="Times New Roman"/>
          <w:b w:val="false"/>
          <w:i w:val="false"/>
          <w:color w:val="000000"/>
          <w:sz w:val="28"/>
        </w:rPr>
        <w:t xml:space="preserve">
      "1) прием наличных денег от клиента, выдачу наличных денег клиенту – для совершения банковских и иных операций, предусмотренных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7" w:id="55"/>
    <w:p>
      <w:pPr>
        <w:spacing w:after="0"/>
        <w:ind w:left="0"/>
        <w:jc w:val="both"/>
      </w:pPr>
      <w:r>
        <w:rPr>
          <w:rFonts w:ascii="Times New Roman"/>
          <w:b w:val="false"/>
          <w:i w:val="false"/>
          <w:color w:val="000000"/>
          <w:sz w:val="28"/>
        </w:rPr>
        <w:t>
      "12. Хранение личных вещей, наличных денег и ценностей работников банка осуществляется вне кассового узла в порядке, установленном внутренними документами банка.</w:t>
      </w:r>
    </w:p>
    <w:bookmarkEnd w:id="55"/>
    <w:bookmarkStart w:name="z78" w:id="56"/>
    <w:p>
      <w:pPr>
        <w:spacing w:after="0"/>
        <w:ind w:left="0"/>
        <w:jc w:val="both"/>
      </w:pPr>
      <w:r>
        <w:rPr>
          <w:rFonts w:ascii="Times New Roman"/>
          <w:b w:val="false"/>
          <w:i w:val="false"/>
          <w:color w:val="000000"/>
          <w:sz w:val="28"/>
        </w:rPr>
        <w:t>
      Допускается внос работниками банка в кассовый узел лекарственных средств, медицинских изделий и средств связи, не имеющих функции фото и видео фиксации.";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19 изложить в следующей редакции:</w:t>
      </w:r>
    </w:p>
    <w:bookmarkStart w:name="z80" w:id="57"/>
    <w:p>
      <w:pPr>
        <w:spacing w:after="0"/>
        <w:ind w:left="0"/>
        <w:jc w:val="both"/>
      </w:pPr>
      <w:r>
        <w:rPr>
          <w:rFonts w:ascii="Times New Roman"/>
          <w:b w:val="false"/>
          <w:i w:val="false"/>
          <w:color w:val="000000"/>
          <w:sz w:val="28"/>
        </w:rPr>
        <w:t>
      "2) принимает банкноты с полистным пересчетом, монеты с пересчетом по кружкам с проверкой на подлинность и платежность наличных денег в соответствии с пунктами 57 и 58 Правил;</w:t>
      </w:r>
    </w:p>
    <w:bookmarkEnd w:id="57"/>
    <w:bookmarkStart w:name="z81" w:id="58"/>
    <w:p>
      <w:pPr>
        <w:spacing w:after="0"/>
        <w:ind w:left="0"/>
        <w:jc w:val="both"/>
      </w:pPr>
      <w:r>
        <w:rPr>
          <w:rFonts w:ascii="Times New Roman"/>
          <w:b w:val="false"/>
          <w:i w:val="false"/>
          <w:color w:val="000000"/>
          <w:sz w:val="28"/>
        </w:rPr>
        <w:t>
      3) проверяет наличие подписи клиента и при участии операционного работника наличие его подписи, сверяет их с имеющимися образцами подписей;";</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83" w:id="59"/>
    <w:p>
      <w:pPr>
        <w:spacing w:after="0"/>
        <w:ind w:left="0"/>
        <w:jc w:val="both"/>
      </w:pPr>
      <w:r>
        <w:rPr>
          <w:rFonts w:ascii="Times New Roman"/>
          <w:b w:val="false"/>
          <w:i w:val="false"/>
          <w:color w:val="000000"/>
          <w:sz w:val="28"/>
        </w:rPr>
        <w:t>
      "29. Выдача наличных денег осуществляется на основании следующих расходных кассовых документов:</w:t>
      </w:r>
    </w:p>
    <w:bookmarkEnd w:id="59"/>
    <w:bookmarkStart w:name="z84" w:id="60"/>
    <w:p>
      <w:pPr>
        <w:spacing w:after="0"/>
        <w:ind w:left="0"/>
        <w:jc w:val="both"/>
      </w:pPr>
      <w:r>
        <w:rPr>
          <w:rFonts w:ascii="Times New Roman"/>
          <w:b w:val="false"/>
          <w:i w:val="false"/>
          <w:color w:val="000000"/>
          <w:sz w:val="28"/>
        </w:rPr>
        <w:t>
      1) чек;</w:t>
      </w:r>
    </w:p>
    <w:bookmarkEnd w:id="60"/>
    <w:bookmarkStart w:name="z85" w:id="61"/>
    <w:p>
      <w:pPr>
        <w:spacing w:after="0"/>
        <w:ind w:left="0"/>
        <w:jc w:val="both"/>
      </w:pPr>
      <w:r>
        <w:rPr>
          <w:rFonts w:ascii="Times New Roman"/>
          <w:b w:val="false"/>
          <w:i w:val="false"/>
          <w:color w:val="000000"/>
          <w:sz w:val="28"/>
        </w:rPr>
        <w:t>
      2) расходный кассовый ордер.</w:t>
      </w:r>
    </w:p>
    <w:bookmarkEnd w:id="61"/>
    <w:bookmarkStart w:name="z86" w:id="62"/>
    <w:p>
      <w:pPr>
        <w:spacing w:after="0"/>
        <w:ind w:left="0"/>
        <w:jc w:val="both"/>
      </w:pPr>
      <w:r>
        <w:rPr>
          <w:rFonts w:ascii="Times New Roman"/>
          <w:b w:val="false"/>
          <w:i w:val="false"/>
          <w:color w:val="000000"/>
          <w:sz w:val="28"/>
        </w:rPr>
        <w:t>
      Выдача наличных денег клиенту - юридическому лицу и клиенту - физическому лицу, осуществляющему предпринимательскую деятельность без образования юридического лица, (далее – индивидуальные предприниматели) осуществляется по заявке на получение наличных денег, представленной клиентом - юридическим лицом и индивидуальными предпринимателями не позднее одного рабочего дня до выдачи наличных денег, в порядке, установленном внутренними документами банка. В случае наличия в кассе необходимой суммы для выдачи наличных денег клиенту-юридическому лицу и индивидуальному предпринимателю, то выдача денег осуществляется в день обращения клиента-юридического лица и индивидуального предпринимателя без предоставления заявки на получение наличных денег.";</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 изложить в следующей редакции:</w:t>
      </w:r>
    </w:p>
    <w:bookmarkStart w:name="z88" w:id="63"/>
    <w:p>
      <w:pPr>
        <w:spacing w:after="0"/>
        <w:ind w:left="0"/>
        <w:jc w:val="both"/>
      </w:pPr>
      <w:r>
        <w:rPr>
          <w:rFonts w:ascii="Times New Roman"/>
          <w:b w:val="false"/>
          <w:i w:val="false"/>
          <w:color w:val="000000"/>
          <w:sz w:val="28"/>
        </w:rPr>
        <w:t>
      "2) проверяет наличие подписи клиента и при участии операционного работника наличие его подписи, сверяет их с имеющимися образцами подписей;";</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90" w:id="64"/>
    <w:p>
      <w:pPr>
        <w:spacing w:after="0"/>
        <w:ind w:left="0"/>
        <w:jc w:val="both"/>
      </w:pPr>
      <w:r>
        <w:rPr>
          <w:rFonts w:ascii="Times New Roman"/>
          <w:b w:val="false"/>
          <w:i w:val="false"/>
          <w:color w:val="000000"/>
          <w:sz w:val="28"/>
        </w:rPr>
        <w:t>
      "51. Пересчитанные и отсортированные по номиналам монеты кассовый работник упаковывает в мешки, пакеты, тюбики.</w:t>
      </w:r>
    </w:p>
    <w:bookmarkEnd w:id="64"/>
    <w:bookmarkStart w:name="z91" w:id="65"/>
    <w:p>
      <w:pPr>
        <w:spacing w:after="0"/>
        <w:ind w:left="0"/>
        <w:jc w:val="both"/>
      </w:pPr>
      <w:r>
        <w:rPr>
          <w:rFonts w:ascii="Times New Roman"/>
          <w:b w:val="false"/>
          <w:i w:val="false"/>
          <w:color w:val="000000"/>
          <w:sz w:val="28"/>
        </w:rPr>
        <w:t>
      Количество монет, упаковываемых в пакеты или тюбики, устанавливается банками самостоятельно. Пакеты и тюбики подлежат упаковке в мешки без наружных швов и повреждений.</w:t>
      </w:r>
    </w:p>
    <w:bookmarkEnd w:id="65"/>
    <w:bookmarkStart w:name="z92" w:id="66"/>
    <w:p>
      <w:pPr>
        <w:spacing w:after="0"/>
        <w:ind w:left="0"/>
        <w:jc w:val="both"/>
      </w:pPr>
      <w:r>
        <w:rPr>
          <w:rFonts w:ascii="Times New Roman"/>
          <w:b w:val="false"/>
          <w:i w:val="false"/>
          <w:color w:val="000000"/>
          <w:sz w:val="28"/>
        </w:rPr>
        <w:t>
      Сумма монет, упаковываемых в один мешок, устанавливается по номиналу в количестве:</w:t>
      </w:r>
    </w:p>
    <w:bookmarkEnd w:id="66"/>
    <w:bookmarkStart w:name="z93" w:id="67"/>
    <w:p>
      <w:pPr>
        <w:spacing w:after="0"/>
        <w:ind w:left="0"/>
        <w:jc w:val="both"/>
      </w:pPr>
      <w:r>
        <w:rPr>
          <w:rFonts w:ascii="Times New Roman"/>
          <w:b w:val="false"/>
          <w:i w:val="false"/>
          <w:color w:val="000000"/>
          <w:sz w:val="28"/>
        </w:rPr>
        <w:t>
      1 тенге – 4000 (четыре тысячи) штук;</w:t>
      </w:r>
    </w:p>
    <w:bookmarkEnd w:id="67"/>
    <w:bookmarkStart w:name="z94" w:id="68"/>
    <w:p>
      <w:pPr>
        <w:spacing w:after="0"/>
        <w:ind w:left="0"/>
        <w:jc w:val="both"/>
      </w:pPr>
      <w:r>
        <w:rPr>
          <w:rFonts w:ascii="Times New Roman"/>
          <w:b w:val="false"/>
          <w:i w:val="false"/>
          <w:color w:val="000000"/>
          <w:sz w:val="28"/>
        </w:rPr>
        <w:t>
      2 тенге – 4000 (четыре тысячи) штук;</w:t>
      </w:r>
    </w:p>
    <w:bookmarkEnd w:id="68"/>
    <w:bookmarkStart w:name="z95" w:id="69"/>
    <w:p>
      <w:pPr>
        <w:spacing w:after="0"/>
        <w:ind w:left="0"/>
        <w:jc w:val="both"/>
      </w:pPr>
      <w:r>
        <w:rPr>
          <w:rFonts w:ascii="Times New Roman"/>
          <w:b w:val="false"/>
          <w:i w:val="false"/>
          <w:color w:val="000000"/>
          <w:sz w:val="28"/>
        </w:rPr>
        <w:t>
      5 тенге – 3000 (три тысячи) штук;</w:t>
      </w:r>
    </w:p>
    <w:bookmarkEnd w:id="69"/>
    <w:bookmarkStart w:name="z96" w:id="70"/>
    <w:p>
      <w:pPr>
        <w:spacing w:after="0"/>
        <w:ind w:left="0"/>
        <w:jc w:val="both"/>
      </w:pPr>
      <w:r>
        <w:rPr>
          <w:rFonts w:ascii="Times New Roman"/>
          <w:b w:val="false"/>
          <w:i w:val="false"/>
          <w:color w:val="000000"/>
          <w:sz w:val="28"/>
        </w:rPr>
        <w:t>
      10 тенге – 2500 (две тысячи пятьсот) штук;</w:t>
      </w:r>
    </w:p>
    <w:bookmarkEnd w:id="70"/>
    <w:bookmarkStart w:name="z97" w:id="71"/>
    <w:p>
      <w:pPr>
        <w:spacing w:after="0"/>
        <w:ind w:left="0"/>
        <w:jc w:val="both"/>
      </w:pPr>
      <w:r>
        <w:rPr>
          <w:rFonts w:ascii="Times New Roman"/>
          <w:b w:val="false"/>
          <w:i w:val="false"/>
          <w:color w:val="000000"/>
          <w:sz w:val="28"/>
        </w:rPr>
        <w:t>
      20 тенге – 2500 (две тысячи пятьсот) штук;</w:t>
      </w:r>
    </w:p>
    <w:bookmarkEnd w:id="71"/>
    <w:bookmarkStart w:name="z98" w:id="72"/>
    <w:p>
      <w:pPr>
        <w:spacing w:after="0"/>
        <w:ind w:left="0"/>
        <w:jc w:val="both"/>
      </w:pPr>
      <w:r>
        <w:rPr>
          <w:rFonts w:ascii="Times New Roman"/>
          <w:b w:val="false"/>
          <w:i w:val="false"/>
          <w:color w:val="000000"/>
          <w:sz w:val="28"/>
        </w:rPr>
        <w:t>
      50 тенге – 1500 (одна тысяча пятьсот) штук;</w:t>
      </w:r>
    </w:p>
    <w:bookmarkEnd w:id="72"/>
    <w:bookmarkStart w:name="z99" w:id="73"/>
    <w:p>
      <w:pPr>
        <w:spacing w:after="0"/>
        <w:ind w:left="0"/>
        <w:jc w:val="both"/>
      </w:pPr>
      <w:r>
        <w:rPr>
          <w:rFonts w:ascii="Times New Roman"/>
          <w:b w:val="false"/>
          <w:i w:val="false"/>
          <w:color w:val="000000"/>
          <w:sz w:val="28"/>
        </w:rPr>
        <w:t xml:space="preserve">
      100 тенге – 1000 (одна тысяча) штук; </w:t>
      </w:r>
    </w:p>
    <w:bookmarkEnd w:id="73"/>
    <w:bookmarkStart w:name="z100" w:id="74"/>
    <w:p>
      <w:pPr>
        <w:spacing w:after="0"/>
        <w:ind w:left="0"/>
        <w:jc w:val="both"/>
      </w:pPr>
      <w:r>
        <w:rPr>
          <w:rFonts w:ascii="Times New Roman"/>
          <w:b w:val="false"/>
          <w:i w:val="false"/>
          <w:color w:val="000000"/>
          <w:sz w:val="28"/>
        </w:rPr>
        <w:t>
      200 тенге – 750 (семьсот пятьдесят) штук.";</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 </w:t>
      </w:r>
    </w:p>
    <w:bookmarkStart w:name="z102" w:id="75"/>
    <w:p>
      <w:pPr>
        <w:spacing w:after="0"/>
        <w:ind w:left="0"/>
        <w:jc w:val="both"/>
      </w:pPr>
      <w:r>
        <w:rPr>
          <w:rFonts w:ascii="Times New Roman"/>
          <w:b w:val="false"/>
          <w:i w:val="false"/>
          <w:color w:val="000000"/>
          <w:sz w:val="28"/>
        </w:rPr>
        <w:t>
      "55. Для загрузки наличных денег в устройства, функционирующие в автоматическом режиме, наличные деньги упаковываются в кассеты полистно, кассеты закрываются на ключ и пломбируются способом, обеспечивающим сохранность наличных денег и исключающим возможность несанкционированного вскрытия кассет. Выбор видов пломб (бумажные пломбы, пластиковые номерные пломбы, пломбы наклейки, пломбы с красящими веществами и т.д.) для опечатывания кассет осуществляется банками самостоятельно.";</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04" w:id="76"/>
    <w:p>
      <w:pPr>
        <w:spacing w:after="0"/>
        <w:ind w:left="0"/>
        <w:jc w:val="both"/>
      </w:pPr>
      <w:r>
        <w:rPr>
          <w:rFonts w:ascii="Times New Roman"/>
          <w:b w:val="false"/>
          <w:i w:val="false"/>
          <w:color w:val="000000"/>
          <w:sz w:val="28"/>
        </w:rPr>
        <w:t>
      "86. Инкассация банкнот, монет и ценностей осуществляется на основании договора, заключенного между:</w:t>
      </w:r>
    </w:p>
    <w:bookmarkEnd w:id="76"/>
    <w:bookmarkStart w:name="z105" w:id="77"/>
    <w:p>
      <w:pPr>
        <w:spacing w:after="0"/>
        <w:ind w:left="0"/>
        <w:jc w:val="both"/>
      </w:pPr>
      <w:r>
        <w:rPr>
          <w:rFonts w:ascii="Times New Roman"/>
          <w:b w:val="false"/>
          <w:i w:val="false"/>
          <w:color w:val="000000"/>
          <w:sz w:val="28"/>
        </w:rPr>
        <w:t>
      1) клиентом и банком или инкассаторской организацией;</w:t>
      </w:r>
    </w:p>
    <w:bookmarkEnd w:id="77"/>
    <w:bookmarkStart w:name="z106" w:id="78"/>
    <w:p>
      <w:pPr>
        <w:spacing w:after="0"/>
        <w:ind w:left="0"/>
        <w:jc w:val="both"/>
      </w:pPr>
      <w:r>
        <w:rPr>
          <w:rFonts w:ascii="Times New Roman"/>
          <w:b w:val="false"/>
          <w:i w:val="false"/>
          <w:color w:val="000000"/>
          <w:sz w:val="28"/>
        </w:rPr>
        <w:t>
      2) клиентом, банком, и банком, осуществляющим инкассацию, банкнот, монет и ценностей, или инкассаторской организацией.</w:t>
      </w:r>
    </w:p>
    <w:bookmarkEnd w:id="78"/>
    <w:bookmarkStart w:name="z107" w:id="79"/>
    <w:p>
      <w:pPr>
        <w:spacing w:after="0"/>
        <w:ind w:left="0"/>
        <w:jc w:val="both"/>
      </w:pPr>
      <w:r>
        <w:rPr>
          <w:rFonts w:ascii="Times New Roman"/>
          <w:b w:val="false"/>
          <w:i w:val="false"/>
          <w:color w:val="000000"/>
          <w:sz w:val="28"/>
        </w:rPr>
        <w:t>
      Банк, осуществляющий инкассацию банкнот, монет и ценностей, инкассаторская организация обеспечивают хранение договора на инкассацию банкнот, монет и ценностей в течение 5 (пяти) лет после истечения его срока действия.";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p>
    <w:bookmarkStart w:name="z109" w:id="80"/>
    <w:p>
      <w:pPr>
        <w:spacing w:after="0"/>
        <w:ind w:left="0"/>
        <w:jc w:val="both"/>
      </w:pPr>
      <w:r>
        <w:rPr>
          <w:rFonts w:ascii="Times New Roman"/>
          <w:b w:val="false"/>
          <w:i w:val="false"/>
          <w:color w:val="000000"/>
          <w:sz w:val="28"/>
        </w:rPr>
        <w:t xml:space="preserve">
      "91. Банк, осуществляющий инкассацию, банкнот, монет и ценностей, инкассаторская организация ведут список клиентов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Список), который утверждается ежемесячно руководителем подразделения инкассации банка, инкассаторской организации. Списки подшиваются в отдельную папку и хранятся не менее 3 (трех) лет после окончания их срока действия. </w:t>
      </w:r>
    </w:p>
    <w:bookmarkEnd w:id="80"/>
    <w:bookmarkStart w:name="z110" w:id="81"/>
    <w:p>
      <w:pPr>
        <w:spacing w:after="0"/>
        <w:ind w:left="0"/>
        <w:jc w:val="both"/>
      </w:pPr>
      <w:r>
        <w:rPr>
          <w:rFonts w:ascii="Times New Roman"/>
          <w:b w:val="false"/>
          <w:i w:val="false"/>
          <w:color w:val="000000"/>
          <w:sz w:val="28"/>
        </w:rPr>
        <w:t xml:space="preserve">
      92. Банк, осуществляющий инкассацию, банкнот, монет и ценностей, инкассаторская организация ежемесячно составляют явочную карточку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присвоением ей номера, под которым клиент зарегистрирован в Списке. В явочной карточке допускается отражать дополнительную информацию. </w:t>
      </w:r>
    </w:p>
    <w:bookmarkEnd w:id="81"/>
    <w:bookmarkStart w:name="z111" w:id="82"/>
    <w:p>
      <w:pPr>
        <w:spacing w:after="0"/>
        <w:ind w:left="0"/>
        <w:jc w:val="both"/>
      </w:pPr>
      <w:r>
        <w:rPr>
          <w:rFonts w:ascii="Times New Roman"/>
          <w:b w:val="false"/>
          <w:i w:val="false"/>
          <w:color w:val="000000"/>
          <w:sz w:val="28"/>
        </w:rPr>
        <w:t>
      Банк, осуществляющий инкассацию, банкнот, монет и ценностей, инкассаторская организация после окончания срока действия явочных карточек обеспечивают их хранение в течение 3 (трех) лет со дня их составления.</w:t>
      </w:r>
    </w:p>
    <w:bookmarkEnd w:id="82"/>
    <w:bookmarkStart w:name="z112" w:id="83"/>
    <w:p>
      <w:pPr>
        <w:spacing w:after="0"/>
        <w:ind w:left="0"/>
        <w:jc w:val="both"/>
      </w:pPr>
      <w:r>
        <w:rPr>
          <w:rFonts w:ascii="Times New Roman"/>
          <w:b w:val="false"/>
          <w:i w:val="false"/>
          <w:color w:val="000000"/>
          <w:sz w:val="28"/>
        </w:rPr>
        <w:t>
      93. Банк, осуществляющий инкассацию, банкнот, монет и ценностей, инкассаторская организация для осуществления операций по инкассации банкнот, монет и ценностей используют сумки, обеспечивающие сохранность банкнот, монет и ценностей и не позволяющие осуществить их вскрытие без видимых следов нарушения целостности, которые номеруются дробным номером, где:</w:t>
      </w:r>
    </w:p>
    <w:bookmarkEnd w:id="83"/>
    <w:bookmarkStart w:name="z113" w:id="84"/>
    <w:p>
      <w:pPr>
        <w:spacing w:after="0"/>
        <w:ind w:left="0"/>
        <w:jc w:val="both"/>
      </w:pPr>
      <w:r>
        <w:rPr>
          <w:rFonts w:ascii="Times New Roman"/>
          <w:b w:val="false"/>
          <w:i w:val="false"/>
          <w:color w:val="000000"/>
          <w:sz w:val="28"/>
        </w:rPr>
        <w:t>
      числитель – номер клиента, под которым он зарегистрирован в Списке;</w:t>
      </w:r>
    </w:p>
    <w:bookmarkEnd w:id="84"/>
    <w:bookmarkStart w:name="z114" w:id="85"/>
    <w:p>
      <w:pPr>
        <w:spacing w:after="0"/>
        <w:ind w:left="0"/>
        <w:jc w:val="both"/>
      </w:pPr>
      <w:r>
        <w:rPr>
          <w:rFonts w:ascii="Times New Roman"/>
          <w:b w:val="false"/>
          <w:i w:val="false"/>
          <w:color w:val="000000"/>
          <w:sz w:val="28"/>
        </w:rPr>
        <w:t>
      знаменатель – порядковый номер сумки.</w:t>
      </w:r>
    </w:p>
    <w:bookmarkEnd w:id="85"/>
    <w:bookmarkStart w:name="z115" w:id="86"/>
    <w:p>
      <w:pPr>
        <w:spacing w:after="0"/>
        <w:ind w:left="0"/>
        <w:jc w:val="both"/>
      </w:pPr>
      <w:r>
        <w:rPr>
          <w:rFonts w:ascii="Times New Roman"/>
          <w:b w:val="false"/>
          <w:i w:val="false"/>
          <w:color w:val="000000"/>
          <w:sz w:val="28"/>
        </w:rPr>
        <w:t>
      Порядковые номера сумок, предназначенных для одного клиента, не повторяются.</w:t>
      </w:r>
    </w:p>
    <w:bookmarkEnd w:id="86"/>
    <w:bookmarkStart w:name="z116" w:id="87"/>
    <w:p>
      <w:pPr>
        <w:spacing w:after="0"/>
        <w:ind w:left="0"/>
        <w:jc w:val="both"/>
      </w:pPr>
      <w:r>
        <w:rPr>
          <w:rFonts w:ascii="Times New Roman"/>
          <w:b w:val="false"/>
          <w:i w:val="false"/>
          <w:color w:val="000000"/>
          <w:sz w:val="28"/>
        </w:rPr>
        <w:t>
      Порядок использования иных приспособлений, предназначенных для инкассации банкнот, монет и ценностей (сейф-пакеты, кассет, кейсы и контейнеры, в том числе оснащенные специальной краской) определяется внутренними документами банка, осуществляющего инкассацию, банкнот, монет и ценностей, инкассаторской организации.</w:t>
      </w:r>
    </w:p>
    <w:bookmarkEnd w:id="87"/>
    <w:bookmarkStart w:name="z117" w:id="88"/>
    <w:p>
      <w:pPr>
        <w:spacing w:after="0"/>
        <w:ind w:left="0"/>
        <w:jc w:val="both"/>
      </w:pPr>
      <w:r>
        <w:rPr>
          <w:rFonts w:ascii="Times New Roman"/>
          <w:b w:val="false"/>
          <w:i w:val="false"/>
          <w:color w:val="000000"/>
          <w:sz w:val="28"/>
        </w:rPr>
        <w:t>
      94. Клиент представляет в банк, осуществляющий инкассацию, банкнот, монет и ценностей, инкассаторскую организацию два образца пломбы. В случае хранения банкнот, монет и ценностей в подразделении инкассации банка, инкассаторской организации представляет дополнительный один экземпляр образца пломбы. Образцы пломб закрепляются на листе картона с отчетливым двухсторонним оттиском пломбиратора, содержащего сокращенное наименование или фамилию, имя, отчество (при его наличии) клиента для опломбирования сумки с банкнотами, монетами и ценностями.</w:t>
      </w:r>
    </w:p>
    <w:bookmarkEnd w:id="88"/>
    <w:bookmarkStart w:name="z118" w:id="89"/>
    <w:p>
      <w:pPr>
        <w:spacing w:after="0"/>
        <w:ind w:left="0"/>
        <w:jc w:val="both"/>
      </w:pPr>
      <w:r>
        <w:rPr>
          <w:rFonts w:ascii="Times New Roman"/>
          <w:b w:val="false"/>
          <w:i w:val="false"/>
          <w:color w:val="000000"/>
          <w:sz w:val="28"/>
        </w:rPr>
        <w:t>
      Руководитель подразделения инкассации банка, инкассаторской организации проверяет образцы пломб, полученные от клиента, и заверяет их путем наложения пломбы банка, инкассаторской организации на шпагат ниже образца пломбы клиента и указывает его номер, зарегистрированный в Списке и номера закрепленных за ним сумок.</w:t>
      </w:r>
    </w:p>
    <w:bookmarkEnd w:id="89"/>
    <w:bookmarkStart w:name="z119" w:id="90"/>
    <w:p>
      <w:pPr>
        <w:spacing w:after="0"/>
        <w:ind w:left="0"/>
        <w:jc w:val="both"/>
      </w:pPr>
      <w:r>
        <w:rPr>
          <w:rFonts w:ascii="Times New Roman"/>
          <w:b w:val="false"/>
          <w:i w:val="false"/>
          <w:color w:val="000000"/>
          <w:sz w:val="28"/>
        </w:rPr>
        <w:t>
      Один экземпляр заверенного образца пломбы передается клиенту для предъявления работнику банка, инкассаторской организации при получении им сумок. Второй экземпляр передается кассовому работнику банка для проверки тождественности пломб при приеме сумок клиента. Дополнительный экземпляр образца пломбы находится в подразделении инкассации банка, инкассаторской организации для проверки тождественности пломб при хранении сумок клиента.</w:t>
      </w:r>
    </w:p>
    <w:bookmarkEnd w:id="90"/>
    <w:bookmarkStart w:name="z120" w:id="91"/>
    <w:p>
      <w:pPr>
        <w:spacing w:after="0"/>
        <w:ind w:left="0"/>
        <w:jc w:val="both"/>
      </w:pPr>
      <w:r>
        <w:rPr>
          <w:rFonts w:ascii="Times New Roman"/>
          <w:b w:val="false"/>
          <w:i w:val="false"/>
          <w:color w:val="000000"/>
          <w:sz w:val="28"/>
        </w:rPr>
        <w:t>
      Допускается использование иных приспособлений, предназначенных для закрытия (опечатывания) сумок, которые обеспечивают сохранность банкнот, монет и ценностей и не позволяют осуществить их вскрытие без видимых следов нарушения целостности. Порядок использования иных приспособлений, предназначенных для закрытия (опечатывания) сумок определяется внутренними документами банка, осуществляющего инкассацию, банкнот, монет и ценностей, инкассаторской организации.";</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23" w:id="92"/>
    <w:p>
      <w:pPr>
        <w:spacing w:after="0"/>
        <w:ind w:left="0"/>
        <w:jc w:val="both"/>
      </w:pPr>
      <w:r>
        <w:rPr>
          <w:rFonts w:ascii="Times New Roman"/>
          <w:b w:val="false"/>
          <w:i w:val="false"/>
          <w:color w:val="000000"/>
          <w:sz w:val="28"/>
        </w:rPr>
        <w:t xml:space="preserve">
      "102. Руководитель или дежурный инкассатор подразделения инкассации банка, инкассаторской организации ведут журнал для учета выданных и полученных документов и средств при осуществлении инкассации банкнот, монет и ценностей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Журнал для учета выданных и полученных документов). Записи в Журнале для учета выданных и полученных документов производятся до полного его использования и хранится в течение 3 (трех) лет после завершения его использования.";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125" w:id="93"/>
    <w:p>
      <w:pPr>
        <w:spacing w:after="0"/>
        <w:ind w:left="0"/>
        <w:jc w:val="both"/>
      </w:pPr>
      <w:r>
        <w:rPr>
          <w:rFonts w:ascii="Times New Roman"/>
          <w:b w:val="false"/>
          <w:i w:val="false"/>
          <w:color w:val="000000"/>
          <w:sz w:val="28"/>
        </w:rPr>
        <w:t>
      "106. Форма препроводительного документа устанавливается банком, осуществляющим инкассацию, банкнот, монет и ценностей, инкассаторской организацией, которая содержит следующие сведения:</w:t>
      </w:r>
    </w:p>
    <w:bookmarkEnd w:id="93"/>
    <w:bookmarkStart w:name="z126" w:id="94"/>
    <w:p>
      <w:pPr>
        <w:spacing w:after="0"/>
        <w:ind w:left="0"/>
        <w:jc w:val="both"/>
      </w:pPr>
      <w:r>
        <w:rPr>
          <w:rFonts w:ascii="Times New Roman"/>
          <w:b w:val="false"/>
          <w:i w:val="false"/>
          <w:color w:val="000000"/>
          <w:sz w:val="28"/>
        </w:rPr>
        <w:t>
      1) номер препроводительного документа;</w:t>
      </w:r>
    </w:p>
    <w:bookmarkEnd w:id="94"/>
    <w:bookmarkStart w:name="z127" w:id="95"/>
    <w:p>
      <w:pPr>
        <w:spacing w:after="0"/>
        <w:ind w:left="0"/>
        <w:jc w:val="both"/>
      </w:pPr>
      <w:r>
        <w:rPr>
          <w:rFonts w:ascii="Times New Roman"/>
          <w:b w:val="false"/>
          <w:i w:val="false"/>
          <w:color w:val="000000"/>
          <w:sz w:val="28"/>
        </w:rPr>
        <w:t>
      2) дата формирования сумки;</w:t>
      </w:r>
    </w:p>
    <w:bookmarkEnd w:id="95"/>
    <w:bookmarkStart w:name="z128" w:id="96"/>
    <w:p>
      <w:pPr>
        <w:spacing w:after="0"/>
        <w:ind w:left="0"/>
        <w:jc w:val="both"/>
      </w:pPr>
      <w:r>
        <w:rPr>
          <w:rFonts w:ascii="Times New Roman"/>
          <w:b w:val="false"/>
          <w:i w:val="false"/>
          <w:color w:val="000000"/>
          <w:sz w:val="28"/>
        </w:rPr>
        <w:t>
      3) наименование или фамилия, имя, отчество (при его наличии) клиента;</w:t>
      </w:r>
    </w:p>
    <w:bookmarkEnd w:id="96"/>
    <w:bookmarkStart w:name="z129" w:id="97"/>
    <w:p>
      <w:pPr>
        <w:spacing w:after="0"/>
        <w:ind w:left="0"/>
        <w:jc w:val="both"/>
      </w:pPr>
      <w:r>
        <w:rPr>
          <w:rFonts w:ascii="Times New Roman"/>
          <w:b w:val="false"/>
          <w:i w:val="false"/>
          <w:color w:val="000000"/>
          <w:sz w:val="28"/>
        </w:rPr>
        <w:t>
      4) наименование банка, принимающего сумку;</w:t>
      </w:r>
    </w:p>
    <w:bookmarkEnd w:id="97"/>
    <w:bookmarkStart w:name="z130" w:id="98"/>
    <w:p>
      <w:pPr>
        <w:spacing w:after="0"/>
        <w:ind w:left="0"/>
        <w:jc w:val="both"/>
      </w:pPr>
      <w:r>
        <w:rPr>
          <w:rFonts w:ascii="Times New Roman"/>
          <w:b w:val="false"/>
          <w:i w:val="false"/>
          <w:color w:val="000000"/>
          <w:sz w:val="28"/>
        </w:rPr>
        <w:t>
      5) общая сумма банкнот, монет и ценностей в сумке;</w:t>
      </w:r>
    </w:p>
    <w:bookmarkEnd w:id="98"/>
    <w:bookmarkStart w:name="z131" w:id="99"/>
    <w:p>
      <w:pPr>
        <w:spacing w:after="0"/>
        <w:ind w:left="0"/>
        <w:jc w:val="both"/>
      </w:pPr>
      <w:r>
        <w:rPr>
          <w:rFonts w:ascii="Times New Roman"/>
          <w:b w:val="false"/>
          <w:i w:val="false"/>
          <w:color w:val="000000"/>
          <w:sz w:val="28"/>
        </w:rPr>
        <w:t>
      6) опись банкнот, монет и ценностей по номиналам, количеству и сумме каждого номинала;</w:t>
      </w:r>
    </w:p>
    <w:bookmarkEnd w:id="99"/>
    <w:bookmarkStart w:name="z132" w:id="100"/>
    <w:p>
      <w:pPr>
        <w:spacing w:after="0"/>
        <w:ind w:left="0"/>
        <w:jc w:val="both"/>
      </w:pPr>
      <w:r>
        <w:rPr>
          <w:rFonts w:ascii="Times New Roman"/>
          <w:b w:val="false"/>
          <w:i w:val="false"/>
          <w:color w:val="000000"/>
          <w:sz w:val="28"/>
        </w:rPr>
        <w:t>
      7) номер пломбы, которым опломбирована сумка;</w:t>
      </w:r>
    </w:p>
    <w:bookmarkEnd w:id="100"/>
    <w:bookmarkStart w:name="z133" w:id="101"/>
    <w:p>
      <w:pPr>
        <w:spacing w:after="0"/>
        <w:ind w:left="0"/>
        <w:jc w:val="both"/>
      </w:pPr>
      <w:r>
        <w:rPr>
          <w:rFonts w:ascii="Times New Roman"/>
          <w:b w:val="false"/>
          <w:i w:val="false"/>
          <w:color w:val="000000"/>
          <w:sz w:val="28"/>
        </w:rPr>
        <w:t>
      8) фамилия, имя, отчество (при его наличии), должность и подпись клиента.</w:t>
      </w:r>
    </w:p>
    <w:bookmarkEnd w:id="101"/>
    <w:bookmarkStart w:name="z134" w:id="102"/>
    <w:p>
      <w:pPr>
        <w:spacing w:after="0"/>
        <w:ind w:left="0"/>
        <w:jc w:val="both"/>
      </w:pPr>
      <w:r>
        <w:rPr>
          <w:rFonts w:ascii="Times New Roman"/>
          <w:b w:val="false"/>
          <w:i w:val="false"/>
          <w:color w:val="000000"/>
          <w:sz w:val="28"/>
        </w:rPr>
        <w:t>
      Препроводительный документ составляется в трех экземплярах для клиента, банка и инкассатора-сборщика. После осуществления доставки и сдачи сумки препроводительный документ инкассатор-сборщик сдает препроводительный документ руководителю или дежурному инкассатору подразделения инкассации банка, инкассаторской организации, который подшивается в отдельную папку и хранится не менее 1 (одного) года.";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136" w:id="103"/>
    <w:p>
      <w:pPr>
        <w:spacing w:after="0"/>
        <w:ind w:left="0"/>
        <w:jc w:val="both"/>
      </w:pPr>
      <w:r>
        <w:rPr>
          <w:rFonts w:ascii="Times New Roman"/>
          <w:b w:val="false"/>
          <w:i w:val="false"/>
          <w:color w:val="000000"/>
          <w:sz w:val="28"/>
        </w:rPr>
        <w:t>
      "114. Для перевозки банкнот, монет и ценностей клиент-отправитель составляет опись перевозимых банкнот, монет и ценностей в трех экземплярах:</w:t>
      </w:r>
    </w:p>
    <w:bookmarkEnd w:id="103"/>
    <w:bookmarkStart w:name="z137" w:id="104"/>
    <w:p>
      <w:pPr>
        <w:spacing w:after="0"/>
        <w:ind w:left="0"/>
        <w:jc w:val="both"/>
      </w:pPr>
      <w:r>
        <w:rPr>
          <w:rFonts w:ascii="Times New Roman"/>
          <w:b w:val="false"/>
          <w:i w:val="false"/>
          <w:color w:val="000000"/>
          <w:sz w:val="28"/>
        </w:rPr>
        <w:t>
      1) первый экземпляр опечатывается в конверт и отправляется через старшего бригады работников подразделения инкассации банка, инкассаторской организации клиенту-получателю;</w:t>
      </w:r>
    </w:p>
    <w:bookmarkEnd w:id="104"/>
    <w:bookmarkStart w:name="z138" w:id="105"/>
    <w:p>
      <w:pPr>
        <w:spacing w:after="0"/>
        <w:ind w:left="0"/>
        <w:jc w:val="both"/>
      </w:pPr>
      <w:r>
        <w:rPr>
          <w:rFonts w:ascii="Times New Roman"/>
          <w:b w:val="false"/>
          <w:i w:val="false"/>
          <w:color w:val="000000"/>
          <w:sz w:val="28"/>
        </w:rPr>
        <w:t>
      2) второй экземпляр передается бригаде работников подразделения инкассации банка, инкассаторской организации для приема и сдачи банкнот, монет и ценностей;</w:t>
      </w:r>
    </w:p>
    <w:bookmarkEnd w:id="105"/>
    <w:bookmarkStart w:name="z139" w:id="106"/>
    <w:p>
      <w:pPr>
        <w:spacing w:after="0"/>
        <w:ind w:left="0"/>
        <w:jc w:val="both"/>
      </w:pPr>
      <w:r>
        <w:rPr>
          <w:rFonts w:ascii="Times New Roman"/>
          <w:b w:val="false"/>
          <w:i w:val="false"/>
          <w:color w:val="000000"/>
          <w:sz w:val="28"/>
        </w:rPr>
        <w:t>
      3) третий экземпляр остается у клиента-отправителя.</w:t>
      </w:r>
    </w:p>
    <w:bookmarkEnd w:id="106"/>
    <w:bookmarkStart w:name="z140" w:id="107"/>
    <w:p>
      <w:pPr>
        <w:spacing w:after="0"/>
        <w:ind w:left="0"/>
        <w:jc w:val="both"/>
      </w:pPr>
      <w:r>
        <w:rPr>
          <w:rFonts w:ascii="Times New Roman"/>
          <w:b w:val="false"/>
          <w:i w:val="false"/>
          <w:color w:val="000000"/>
          <w:sz w:val="28"/>
        </w:rPr>
        <w:t>
      После осуществления приема и сдачи банкнот, монет и ценностей старший бригады инкассаторов сдает опись перевозимых банкнот, монет и ценностей руководителю или дежурному инкассатору подразделения инкассации банка, инкассаторской организации, которая подшивается в отдельную папку и хранятся не менее 1 (одного) года.";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42" w:id="108"/>
    <w:p>
      <w:pPr>
        <w:spacing w:after="0"/>
        <w:ind w:left="0"/>
        <w:jc w:val="both"/>
      </w:pPr>
      <w:r>
        <w:rPr>
          <w:rFonts w:ascii="Times New Roman"/>
          <w:b w:val="false"/>
          <w:i w:val="false"/>
          <w:color w:val="000000"/>
          <w:sz w:val="28"/>
        </w:rPr>
        <w:t xml:space="preserve">
      "123. Вместе с инкассированными банкнотами, монетами и ценностями работники подразделения инкассации банка, инкассаторской организации размещают и закрывают в одном из сейфов (металлических шкафов) в кладовой или сейфовой комнате явочные карточки, доверенность, служебные удостоверения. </w:t>
      </w:r>
    </w:p>
    <w:bookmarkEnd w:id="108"/>
    <w:bookmarkStart w:name="z143" w:id="109"/>
    <w:p>
      <w:pPr>
        <w:spacing w:after="0"/>
        <w:ind w:left="0"/>
        <w:jc w:val="both"/>
      </w:pPr>
      <w:r>
        <w:rPr>
          <w:rFonts w:ascii="Times New Roman"/>
          <w:b w:val="false"/>
          <w:i w:val="false"/>
          <w:color w:val="000000"/>
          <w:sz w:val="28"/>
        </w:rPr>
        <w:t>
      В случае наличия нескольких маршрутов в течение рабочего дня, размещение и закрытие в одном из сейфов (металлических шкафов) в кладовой или сейфовой комнате доверенности и служебного удостоверения работников подразделения инкассации банка, инкассаторской организации осуществляется после завершения последнего маршрута за рабочий день.";</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наличного денежного</w:t>
            </w:r>
            <w:r>
              <w:br/>
            </w:r>
            <w:r>
              <w:rPr>
                <w:rFonts w:ascii="Times New Roman"/>
                <w:b w:val="false"/>
                <w:i w:val="false"/>
                <w:color w:val="000000"/>
                <w:sz w:val="20"/>
              </w:rPr>
              <w:t>обращения и инкассации</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2012 года № 253</w:t>
            </w:r>
          </w:p>
        </w:tc>
      </w:tr>
    </w:tbl>
    <w:bookmarkStart w:name="z147" w:id="110"/>
    <w:p>
      <w:pPr>
        <w:spacing w:after="0"/>
        <w:ind w:left="0"/>
        <w:jc w:val="left"/>
      </w:pPr>
      <w:r>
        <w:rPr>
          <w:rFonts w:ascii="Times New Roman"/>
          <w:b/>
          <w:i w:val="false"/>
          <w:color w:val="000000"/>
        </w:rPr>
        <w:t xml:space="preserve">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110"/>
    <w:bookmarkStart w:name="z148" w:id="111"/>
    <w:p>
      <w:pPr>
        <w:spacing w:after="0"/>
        <w:ind w:left="0"/>
        <w:jc w:val="both"/>
      </w:pPr>
      <w:r>
        <w:rPr>
          <w:rFonts w:ascii="Times New Roman"/>
          <w:b w:val="false"/>
          <w:i w:val="false"/>
          <w:color w:val="000000"/>
          <w:sz w:val="28"/>
        </w:rPr>
        <w:t xml:space="preserve">
      1. Настоящие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
    <w:bookmarkEnd w:id="111"/>
    <w:bookmarkStart w:name="z149" w:id="112"/>
    <w:p>
      <w:pPr>
        <w:spacing w:after="0"/>
        <w:ind w:left="0"/>
        <w:jc w:val="both"/>
      </w:pPr>
      <w:r>
        <w:rPr>
          <w:rFonts w:ascii="Times New Roman"/>
          <w:b w:val="false"/>
          <w:i w:val="false"/>
          <w:color w:val="000000"/>
          <w:sz w:val="28"/>
        </w:rPr>
        <w:t>
      2. Правила определяют порядок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112"/>
    <w:bookmarkStart w:name="z150" w:id="113"/>
    <w:p>
      <w:pPr>
        <w:spacing w:after="0"/>
        <w:ind w:left="0"/>
        <w:jc w:val="both"/>
      </w:pPr>
      <w:r>
        <w:rPr>
          <w:rFonts w:ascii="Times New Roman"/>
          <w:b w:val="false"/>
          <w:i w:val="false"/>
          <w:color w:val="000000"/>
          <w:sz w:val="28"/>
        </w:rPr>
        <w:t>
      3. В Правилах используются следующие основные понятия:</w:t>
      </w:r>
    </w:p>
    <w:bookmarkEnd w:id="113"/>
    <w:bookmarkStart w:name="z151" w:id="114"/>
    <w:p>
      <w:pPr>
        <w:spacing w:after="0"/>
        <w:ind w:left="0"/>
        <w:jc w:val="both"/>
      </w:pPr>
      <w:r>
        <w:rPr>
          <w:rFonts w:ascii="Times New Roman"/>
          <w:b w:val="false"/>
          <w:i w:val="false"/>
          <w:color w:val="000000"/>
          <w:sz w:val="28"/>
        </w:rPr>
        <w:t>
      1) банкноты и монеты, изымаемые из обращения, – банкноты и монеты национальной валюты Республики Казахстан старого образца, являющиеся законным платежным средством и находящиеся в параллельном обращении с банкнотами и монетами нового образца;</w:t>
      </w:r>
    </w:p>
    <w:bookmarkEnd w:id="114"/>
    <w:bookmarkStart w:name="z152" w:id="115"/>
    <w:p>
      <w:pPr>
        <w:spacing w:after="0"/>
        <w:ind w:left="0"/>
        <w:jc w:val="both"/>
      </w:pPr>
      <w:r>
        <w:rPr>
          <w:rFonts w:ascii="Times New Roman"/>
          <w:b w:val="false"/>
          <w:i w:val="false"/>
          <w:color w:val="000000"/>
          <w:sz w:val="28"/>
        </w:rPr>
        <w:t>
      2) банкноты и монеты, изъятые из обращения, – банкноты и монеты национальной валюты Республики Казахстан старого образца, переставшие быть законным платежным средством;</w:t>
      </w:r>
    </w:p>
    <w:bookmarkEnd w:id="115"/>
    <w:bookmarkStart w:name="z153" w:id="116"/>
    <w:p>
      <w:pPr>
        <w:spacing w:after="0"/>
        <w:ind w:left="0"/>
        <w:jc w:val="both"/>
      </w:pPr>
      <w:r>
        <w:rPr>
          <w:rFonts w:ascii="Times New Roman"/>
          <w:b w:val="false"/>
          <w:i w:val="false"/>
          <w:color w:val="000000"/>
          <w:sz w:val="28"/>
        </w:rPr>
        <w:t xml:space="preserve">
      3) ветхие и поврежденные банкноты и монеты – ветхие банкноты и дефектные (поврежденные) монеты национальной валюты Республики Казахстан, имеющие повреждения, определенные Правилами определения платежности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(зарегистрировано в Реестре государственной регистрации нормативных правовых актов под № 16120);</w:t>
      </w:r>
    </w:p>
    <w:bookmarkEnd w:id="116"/>
    <w:bookmarkStart w:name="z154" w:id="117"/>
    <w:p>
      <w:pPr>
        <w:spacing w:after="0"/>
        <w:ind w:left="0"/>
        <w:jc w:val="both"/>
      </w:pPr>
      <w:r>
        <w:rPr>
          <w:rFonts w:ascii="Times New Roman"/>
          <w:b w:val="false"/>
          <w:i w:val="false"/>
          <w:color w:val="000000"/>
          <w:sz w:val="28"/>
        </w:rPr>
        <w:t>
      4) филиалы Национального Банка – территориальные филиалы Национального Банка Республики Казахстан (далее – Национальный Банк) и Центр кассовых операций и хранения ценностей (филиал) Национального Банка.</w:t>
      </w:r>
    </w:p>
    <w:bookmarkEnd w:id="117"/>
    <w:bookmarkStart w:name="z155" w:id="118"/>
    <w:p>
      <w:pPr>
        <w:spacing w:after="0"/>
        <w:ind w:left="0"/>
        <w:jc w:val="left"/>
      </w:pPr>
      <w:r>
        <w:rPr>
          <w:rFonts w:ascii="Times New Roman"/>
          <w:b/>
          <w:i w:val="false"/>
          <w:color w:val="000000"/>
        </w:rPr>
        <w:t xml:space="preserve"> Глава 2. Обмен банкнот и монет, изымаемых и изъятых из обращения</w:t>
      </w:r>
    </w:p>
    <w:bookmarkEnd w:id="118"/>
    <w:bookmarkStart w:name="z156" w:id="119"/>
    <w:p>
      <w:pPr>
        <w:spacing w:after="0"/>
        <w:ind w:left="0"/>
        <w:jc w:val="both"/>
      </w:pPr>
      <w:r>
        <w:rPr>
          <w:rFonts w:ascii="Times New Roman"/>
          <w:b w:val="false"/>
          <w:i w:val="false"/>
          <w:color w:val="000000"/>
          <w:sz w:val="28"/>
        </w:rPr>
        <w:t>
      4. Банкноты и монеты, изымаемые из обращения, в период параллельного обращения с банкнотами и монетами нового образца, установленный постановлением Правления Национального Банка, являются законным платежным средством, без ограничений принимаются на всей территории Республики Казахстан по всем видам платежей, зачисляются на банковские счета, обмениваются во всех банках, филиалах банков-нерезидентов Республики Казахстан, Национальным оператором почты и филиалах Национального Банка.</w:t>
      </w:r>
    </w:p>
    <w:bookmarkEnd w:id="119"/>
    <w:bookmarkStart w:name="z157" w:id="120"/>
    <w:p>
      <w:pPr>
        <w:spacing w:after="0"/>
        <w:ind w:left="0"/>
        <w:jc w:val="both"/>
      </w:pPr>
      <w:r>
        <w:rPr>
          <w:rFonts w:ascii="Times New Roman"/>
          <w:b w:val="false"/>
          <w:i w:val="false"/>
          <w:color w:val="000000"/>
          <w:sz w:val="28"/>
        </w:rPr>
        <w:t xml:space="preserve">
      5. Банкноты и монеты, изъятые из обращения, обмениваются банками, филиалами банками-нерезидентами Республики Казахстан, Национальным оператором почты и филиалами Национального Банка на банкноты и монеты, являющиеся законным платежным средством, в течение периода времени и в порядке, установленном Правилами замены находящихся в обращении денежных знаков национальной валюты Республики Казахстан при изменении их дизайна (формы),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228 "Об утверждении Правил замены находящихся в обращении денежных знаков национальной валюты Республики Казахстан при изменении их дизайна (формы)" (зарегистрировано в Реестре государственной регистрации нормативных правовых актов под № 12946). </w:t>
      </w:r>
    </w:p>
    <w:bookmarkEnd w:id="120"/>
    <w:bookmarkStart w:name="z158" w:id="121"/>
    <w:p>
      <w:pPr>
        <w:spacing w:after="0"/>
        <w:ind w:left="0"/>
        <w:jc w:val="left"/>
      </w:pPr>
      <w:r>
        <w:rPr>
          <w:rFonts w:ascii="Times New Roman"/>
          <w:b/>
          <w:i w:val="false"/>
          <w:color w:val="000000"/>
        </w:rPr>
        <w:t xml:space="preserve"> Глава 3. Обмен ветхих и поврежденных банкнот и монет</w:t>
      </w:r>
    </w:p>
    <w:bookmarkEnd w:id="121"/>
    <w:bookmarkStart w:name="z159" w:id="122"/>
    <w:p>
      <w:pPr>
        <w:spacing w:after="0"/>
        <w:ind w:left="0"/>
        <w:jc w:val="both"/>
      </w:pPr>
      <w:r>
        <w:rPr>
          <w:rFonts w:ascii="Times New Roman"/>
          <w:b w:val="false"/>
          <w:i w:val="false"/>
          <w:color w:val="000000"/>
          <w:sz w:val="28"/>
        </w:rPr>
        <w:t>
      6. Ветхие и поврежденные банкноты и монеты являются законным платежным средством.</w:t>
      </w:r>
    </w:p>
    <w:bookmarkEnd w:id="122"/>
    <w:bookmarkStart w:name="z160" w:id="123"/>
    <w:p>
      <w:pPr>
        <w:spacing w:after="0"/>
        <w:ind w:left="0"/>
        <w:jc w:val="both"/>
      </w:pPr>
      <w:r>
        <w:rPr>
          <w:rFonts w:ascii="Times New Roman"/>
          <w:b w:val="false"/>
          <w:i w:val="false"/>
          <w:color w:val="000000"/>
          <w:sz w:val="28"/>
        </w:rPr>
        <w:t>
      7. Ветхие и поврежденные банкноты и монеты обмениваются во всех банках, филиалах банков-нерезидентов Республики Казахстан, Национальным оператором почты и в филиалах Национального Банка по нарицательной стоимости без каких-либо ограничений.</w:t>
      </w:r>
    </w:p>
    <w:bookmarkEnd w:id="123"/>
    <w:bookmarkStart w:name="z161" w:id="124"/>
    <w:p>
      <w:pPr>
        <w:spacing w:after="0"/>
        <w:ind w:left="0"/>
        <w:jc w:val="both"/>
      </w:pPr>
      <w:r>
        <w:rPr>
          <w:rFonts w:ascii="Times New Roman"/>
          <w:b w:val="false"/>
          <w:i w:val="false"/>
          <w:color w:val="000000"/>
          <w:sz w:val="28"/>
        </w:rPr>
        <w:t xml:space="preserve">
      8. Поступившие в банки, филиалы банков-нерезидентов Республики Казахстан и Национальному оператору почты ветхие и поврежденные банкноты и монеты отсортировываются, в обращение не выпускаются и передаются в филиалы Национального Банка в порядке, установленном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(зарегистрировано в Реестре государственной регистрации нормативных правовых актов под № 19680).</w:t>
      </w:r>
    </w:p>
    <w:bookmarkEnd w:id="124"/>
    <w:bookmarkStart w:name="z162" w:id="125"/>
    <w:p>
      <w:pPr>
        <w:spacing w:after="0"/>
        <w:ind w:left="0"/>
        <w:jc w:val="both"/>
      </w:pPr>
      <w:r>
        <w:rPr>
          <w:rFonts w:ascii="Times New Roman"/>
          <w:b w:val="false"/>
          <w:i w:val="false"/>
          <w:color w:val="000000"/>
          <w:sz w:val="28"/>
        </w:rPr>
        <w:t>
      9. В случае наличия сомнений в подлинности ветхих и поврежденных банкнот и монет, они сдаются в банк, филиал банка-нерезидента Республики Казахстан и Национальному оператору почты для определения подлинности. Банк, филиал банка-нерезидента Республики Казахстан и Национальный оператор почты направляют их на экспертизу в филиал Национального Банка для установления подлинности.</w:t>
      </w:r>
    </w:p>
    <w:bookmarkEnd w:id="125"/>
    <w:bookmarkStart w:name="z163" w:id="126"/>
    <w:p>
      <w:pPr>
        <w:spacing w:after="0"/>
        <w:ind w:left="0"/>
        <w:jc w:val="both"/>
      </w:pPr>
      <w:r>
        <w:rPr>
          <w:rFonts w:ascii="Times New Roman"/>
          <w:b w:val="false"/>
          <w:i w:val="false"/>
          <w:color w:val="000000"/>
          <w:sz w:val="28"/>
        </w:rPr>
        <w:t xml:space="preserve">
      Филиал Национального Банка проводит экспертизу и обмен ветхих и поврежденных банкнот и монет в соответствии с Правилами ведения кассовых операций с физическими и юридическими лицами в Национальном Банке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сентября 2020 года № 120 "Об утверждении Правил ведения кассовых операций с физическими и юридическими лицами в Национальном Банке Республики Казахстан" (зарегистрировано в Реестре государственной регистрации нормативных правовых актов под № 21299).</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наличного денежного</w:t>
            </w:r>
            <w:r>
              <w:br/>
            </w:r>
            <w:r>
              <w:rPr>
                <w:rFonts w:ascii="Times New Roman"/>
                <w:b w:val="false"/>
                <w:i w:val="false"/>
                <w:color w:val="000000"/>
                <w:sz w:val="20"/>
              </w:rPr>
              <w:t>обращения и инкассации</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юридическим лицам,</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bookmarkStart w:name="z166" w:id="12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юридическим лицам, исключительной деятельностью</w:t>
      </w:r>
      <w:r>
        <w:br/>
      </w:r>
      <w:r>
        <w:rPr>
          <w:rFonts w:ascii="Times New Roman"/>
          <w:b/>
          <w:i w:val="false"/>
          <w:color w:val="000000"/>
        </w:rPr>
        <w:t>которых является инкассация банкнот, монет и ценностей"</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получение лицензии;</w:t>
            </w:r>
          </w:p>
          <w:p>
            <w:pPr>
              <w:spacing w:after="20"/>
              <w:ind w:left="20"/>
              <w:jc w:val="both"/>
            </w:pPr>
            <w:r>
              <w:rPr>
                <w:rFonts w:ascii="Times New Roman"/>
                <w:b w:val="false"/>
                <w:i w:val="false"/>
                <w:color w:val="000000"/>
                <w:sz w:val="20"/>
              </w:rPr>
              <w:t>
2) переоформление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регистрации обращения на портале:</w:t>
            </w:r>
          </w:p>
          <w:p>
            <w:pPr>
              <w:spacing w:after="20"/>
              <w:ind w:left="20"/>
              <w:jc w:val="both"/>
            </w:pPr>
            <w:r>
              <w:rPr>
                <w:rFonts w:ascii="Times New Roman"/>
                <w:b w:val="false"/>
                <w:i w:val="false"/>
                <w:color w:val="000000"/>
                <w:sz w:val="20"/>
              </w:rPr>
              <w:t>
при выдаче лицензии – в течение 20 (двадцати) рабочих дней;</w:t>
            </w:r>
          </w:p>
          <w:p>
            <w:pPr>
              <w:spacing w:after="20"/>
              <w:ind w:left="20"/>
              <w:jc w:val="both"/>
            </w:pPr>
            <w:r>
              <w:rPr>
                <w:rFonts w:ascii="Times New Roman"/>
                <w:b w:val="false"/>
                <w:i w:val="false"/>
                <w:color w:val="000000"/>
                <w:sz w:val="20"/>
              </w:rPr>
              <w:t>
при переоформлении лицензии – в течение 3 (трех) рабочих дней;</w:t>
            </w:r>
          </w:p>
          <w:p>
            <w:pPr>
              <w:spacing w:after="20"/>
              <w:ind w:left="20"/>
              <w:jc w:val="both"/>
            </w:pPr>
            <w:r>
              <w:rPr>
                <w:rFonts w:ascii="Times New Roman"/>
                <w:b w:val="false"/>
                <w:i w:val="false"/>
                <w:color w:val="000000"/>
                <w:sz w:val="20"/>
              </w:rPr>
              <w:t>
при переоформлении лицензии в случае реорганизации услугополучателя в форме выделения или разделения – не позднее 20 (двадцати)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для получения лицензии – уведомление о выдаче лицензии либо мотивированный ответ об отказе в выдаче лицензии;</w:t>
            </w:r>
          </w:p>
          <w:p>
            <w:pPr>
              <w:spacing w:after="20"/>
              <w:ind w:left="20"/>
              <w:jc w:val="both"/>
            </w:pPr>
            <w:r>
              <w:rPr>
                <w:rFonts w:ascii="Times New Roman"/>
                <w:b w:val="false"/>
                <w:i w:val="false"/>
                <w:color w:val="000000"/>
                <w:sz w:val="20"/>
              </w:rPr>
              <w:t>
2) для переоформления лицензии – уведомление о переоформлении лицензии либо мотивированный ответ об отказе в переоформлении лицензии.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составляет 400 (четыреста)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при выдаче лицензии.</w:t>
            </w:r>
          </w:p>
          <w:p>
            <w:pPr>
              <w:spacing w:after="20"/>
              <w:ind w:left="20"/>
              <w:jc w:val="both"/>
            </w:pPr>
            <w:r>
              <w:rPr>
                <w:rFonts w:ascii="Times New Roman"/>
                <w:b w:val="false"/>
                <w:i w:val="false"/>
                <w:color w:val="000000"/>
                <w:sz w:val="20"/>
              </w:rPr>
              <w:t>
Оплата лицензионного сбора осуществляется через банки второго уровня, филиалы банков-нерезидентов Республики Казахстан, или организации, осуществляющие отдельные виды банковских операций,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услугодатель – ежедневно с 9:00 до 18:30 часов по времени города Астаны, с перерывом на обед с 13:00 до 14:30 часов по времени города Астаны, кроме субботы, воскресенья,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инкассацию банкнот, монет и ценностей юридическое лицо представляет в электронном виде посредством портала следующие документы:</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выдачи лицензии юридическим лицам, исключительной деятельностью которых является инкассация банкнот, монет и ценностей, утвержденным постановлением Правления Национального Банка Республики Казахстан от 8 ноября 2019 года № 176 (далее – Правила) при необходимости с отметкой об осуществлении деятельности по пересчету, сортировке, упаковке, хранению банкнот, монет и ценностей, а также их выдаче банкам и их клиентам по поручению банков;</w:t>
            </w:r>
          </w:p>
          <w:p>
            <w:pPr>
              <w:spacing w:after="20"/>
              <w:ind w:left="20"/>
              <w:jc w:val="both"/>
            </w:pPr>
            <w:r>
              <w:rPr>
                <w:rFonts w:ascii="Times New Roman"/>
                <w:b w:val="false"/>
                <w:i w:val="false"/>
                <w:color w:val="000000"/>
                <w:sz w:val="20"/>
              </w:rPr>
              <w:t>
2) электронную копию устава;</w:t>
            </w:r>
          </w:p>
          <w:p>
            <w:pPr>
              <w:spacing w:after="20"/>
              <w:ind w:left="20"/>
              <w:jc w:val="both"/>
            </w:pPr>
            <w:r>
              <w:rPr>
                <w:rFonts w:ascii="Times New Roman"/>
                <w:b w:val="false"/>
                <w:i w:val="false"/>
                <w:color w:val="000000"/>
                <w:sz w:val="20"/>
              </w:rPr>
              <w:t>
3) копии документов, подтверждающих формирование уставного капитала в необходимой сумме (наличие денежных средств на счетах юридического лица);</w:t>
            </w:r>
          </w:p>
          <w:p>
            <w:pPr>
              <w:spacing w:after="20"/>
              <w:ind w:left="20"/>
              <w:jc w:val="both"/>
            </w:pPr>
            <w:r>
              <w:rPr>
                <w:rFonts w:ascii="Times New Roman"/>
                <w:b w:val="false"/>
                <w:i w:val="false"/>
                <w:color w:val="000000"/>
                <w:sz w:val="20"/>
              </w:rPr>
              <w:t>
4) электронные копии правоустанавливающих документов на помещения, необходимые для осуществления инкассации банкнот, монет и ценностей указанные в подпункте 9) пункта 2 Правил;</w:t>
            </w:r>
          </w:p>
          <w:p>
            <w:pPr>
              <w:spacing w:after="20"/>
              <w:ind w:left="20"/>
              <w:jc w:val="both"/>
            </w:pPr>
            <w:r>
              <w:rPr>
                <w:rFonts w:ascii="Times New Roman"/>
                <w:b w:val="false"/>
                <w:i w:val="false"/>
                <w:color w:val="000000"/>
                <w:sz w:val="20"/>
              </w:rPr>
              <w:t xml:space="preserve">
5) электронную копию сведений о учредителях (участниках)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сведений о руководителе исполнительного органа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и сведений о работнике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Для переоформления лицензии на инкассацию банкнот, монет и ценностей юридическое лицо представляет в электронном виде посредством портала следующие документы:</w:t>
            </w:r>
          </w:p>
          <w:p>
            <w:pPr>
              <w:spacing w:after="20"/>
              <w:ind w:left="20"/>
              <w:jc w:val="both"/>
            </w:pPr>
            <w:r>
              <w:rPr>
                <w:rFonts w:ascii="Times New Roman"/>
                <w:b w:val="false"/>
                <w:i w:val="false"/>
                <w:color w:val="000000"/>
                <w:sz w:val="20"/>
              </w:rPr>
              <w:t xml:space="preserve">
1) заявление о переоформлении лицензии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в виде электронного документа, удостоверенного электронной цифровой подписью заявителя;</w:t>
            </w:r>
          </w:p>
          <w:p>
            <w:pPr>
              <w:spacing w:after="20"/>
              <w:ind w:left="20"/>
              <w:jc w:val="both"/>
            </w:pPr>
            <w:r>
              <w:rPr>
                <w:rFonts w:ascii="Times New Roman"/>
                <w:b w:val="false"/>
                <w:i w:val="false"/>
                <w:color w:val="000000"/>
                <w:sz w:val="20"/>
              </w:rPr>
              <w:t>
2) электронный документ, подтверждающий уплату лицензионного сбора за переоформление лицензии, за исключением случаев уплаты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запрещенным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 установленным пунктом 2 Правил;</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запрещении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Национальный Банк отказывает в переоформлении лицензии в случае ненадлежащего оформления документов, указанных в пункте 8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и на официальном интернет-ресурсе услугодателя: www.nationalbank.kz, раздел "Государственные услуги".</w:t>
            </w:r>
          </w:p>
          <w:p>
            <w:pPr>
              <w:spacing w:after="20"/>
              <w:ind w:left="20"/>
              <w:jc w:val="both"/>
            </w:pPr>
            <w:r>
              <w:rPr>
                <w:rFonts w:ascii="Times New Roman"/>
                <w:b w:val="false"/>
                <w:i w:val="false"/>
                <w:color w:val="000000"/>
                <w:sz w:val="20"/>
              </w:rPr>
              <w:t>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наличного денежного</w:t>
            </w:r>
            <w:r>
              <w:br/>
            </w:r>
            <w:r>
              <w:rPr>
                <w:rFonts w:ascii="Times New Roman"/>
                <w:b w:val="false"/>
                <w:i w:val="false"/>
                <w:color w:val="000000"/>
                <w:sz w:val="20"/>
              </w:rPr>
              <w:t>обращения и инкассации</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w:t>
            </w:r>
            <w:r>
              <w:br/>
            </w:r>
            <w:r>
              <w:rPr>
                <w:rFonts w:ascii="Times New Roman"/>
                <w:b w:val="false"/>
                <w:i w:val="false"/>
                <w:color w:val="000000"/>
                <w:sz w:val="20"/>
              </w:rPr>
              <w:t>операций по инкассации</w:t>
            </w:r>
            <w:r>
              <w:br/>
            </w:r>
            <w:r>
              <w:rPr>
                <w:rFonts w:ascii="Times New Roman"/>
                <w:b w:val="false"/>
                <w:i w:val="false"/>
                <w:color w:val="000000"/>
                <w:sz w:val="20"/>
              </w:rPr>
              <w:t>банкнот, монет и ценностей</w:t>
            </w:r>
            <w:r>
              <w:br/>
            </w:r>
            <w:r>
              <w:rPr>
                <w:rFonts w:ascii="Times New Roman"/>
                <w:b w:val="false"/>
                <w:i w:val="false"/>
                <w:color w:val="000000"/>
                <w:sz w:val="20"/>
              </w:rPr>
              <w:t>в банках второго уровня,</w:t>
            </w:r>
            <w:r>
              <w:br/>
            </w:r>
            <w:r>
              <w:rPr>
                <w:rFonts w:ascii="Times New Roman"/>
                <w:b w:val="false"/>
                <w:i w:val="false"/>
                <w:color w:val="000000"/>
                <w:sz w:val="20"/>
              </w:rPr>
              <w:t>филиалах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28"/>
    <w:p>
      <w:pPr>
        <w:spacing w:after="0"/>
        <w:ind w:left="0"/>
        <w:jc w:val="left"/>
      </w:pPr>
      <w:r>
        <w:rPr>
          <w:rFonts w:ascii="Times New Roman"/>
          <w:b/>
          <w:i w:val="false"/>
          <w:color w:val="000000"/>
        </w:rPr>
        <w:t xml:space="preserve"> Доверенность</w:t>
      </w:r>
    </w:p>
    <w:bookmarkEnd w:id="128"/>
    <w:p>
      <w:pPr>
        <w:spacing w:after="0"/>
        <w:ind w:left="0"/>
        <w:jc w:val="both"/>
      </w:pPr>
      <w:bookmarkStart w:name="z200" w:id="129"/>
      <w:r>
        <w:rPr>
          <w:rFonts w:ascii="Times New Roman"/>
          <w:b w:val="false"/>
          <w:i w:val="false"/>
          <w:color w:val="000000"/>
          <w:sz w:val="28"/>
        </w:rPr>
        <w:t>
      Настоящая доверенность выдана _______________________________________</w:t>
      </w:r>
    </w:p>
    <w:bookmarkEnd w:id="129"/>
    <w:p>
      <w:pPr>
        <w:spacing w:after="0"/>
        <w:ind w:left="0"/>
        <w:jc w:val="both"/>
      </w:pPr>
      <w:r>
        <w:rPr>
          <w:rFonts w:ascii="Times New Roman"/>
          <w:b w:val="false"/>
          <w:i w:val="false"/>
          <w:color w:val="000000"/>
          <w:sz w:val="28"/>
        </w:rPr>
        <w:t>(банк, осуществляющий инкассацию,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банкнот, монет и ценностей, инкассаторская организация)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на получение от клиентов опломбированных сумок с банкнотами, монетами</w:t>
      </w:r>
    </w:p>
    <w:p>
      <w:pPr>
        <w:spacing w:after="0"/>
        <w:ind w:left="0"/>
        <w:jc w:val="both"/>
      </w:pPr>
      <w:r>
        <w:rPr>
          <w:rFonts w:ascii="Times New Roman"/>
          <w:b w:val="false"/>
          <w:i w:val="false"/>
          <w:color w:val="000000"/>
          <w:sz w:val="28"/>
        </w:rPr>
        <w:t>и ценностями на территории ___________________________________________</w:t>
      </w:r>
    </w:p>
    <w:p>
      <w:pPr>
        <w:spacing w:after="0"/>
        <w:ind w:left="0"/>
        <w:jc w:val="both"/>
      </w:pPr>
      <w:r>
        <w:rPr>
          <w:rFonts w:ascii="Times New Roman"/>
          <w:b w:val="false"/>
          <w:i w:val="false"/>
          <w:color w:val="000000"/>
          <w:sz w:val="28"/>
        </w:rPr>
        <w:t>(район, город, область)</w:t>
      </w:r>
    </w:p>
    <w:p>
      <w:pPr>
        <w:spacing w:after="0"/>
        <w:ind w:left="0"/>
        <w:jc w:val="both"/>
      </w:pPr>
      <w:r>
        <w:rPr>
          <w:rFonts w:ascii="Times New Roman"/>
          <w:b w:val="false"/>
          <w:i w:val="false"/>
          <w:color w:val="000000"/>
          <w:sz w:val="28"/>
        </w:rPr>
        <w:t>с обязательным предъявлением в каждом отдельном случае удостоверения</w:t>
      </w:r>
    </w:p>
    <w:p>
      <w:pPr>
        <w:spacing w:after="0"/>
        <w:ind w:left="0"/>
        <w:jc w:val="both"/>
      </w:pPr>
      <w:r>
        <w:rPr>
          <w:rFonts w:ascii="Times New Roman"/>
          <w:b w:val="false"/>
          <w:i w:val="false"/>
          <w:color w:val="000000"/>
          <w:sz w:val="28"/>
        </w:rPr>
        <w:t>личности либо данных, подтверждающих (идентифицирующих) личность</w:t>
      </w:r>
    </w:p>
    <w:p>
      <w:pPr>
        <w:spacing w:after="0"/>
        <w:ind w:left="0"/>
        <w:jc w:val="both"/>
      </w:pPr>
      <w:r>
        <w:rPr>
          <w:rFonts w:ascii="Times New Roman"/>
          <w:b w:val="false"/>
          <w:i w:val="false"/>
          <w:color w:val="000000"/>
          <w:sz w:val="28"/>
        </w:rPr>
        <w:t>инкассатора-сборщика, полученных посредством сервиса цифровых документов,</w:t>
      </w:r>
    </w:p>
    <w:p>
      <w:pPr>
        <w:spacing w:after="0"/>
        <w:ind w:left="0"/>
        <w:jc w:val="both"/>
      </w:pPr>
      <w:r>
        <w:rPr>
          <w:rFonts w:ascii="Times New Roman"/>
          <w:b w:val="false"/>
          <w:i w:val="false"/>
          <w:color w:val="000000"/>
          <w:sz w:val="28"/>
        </w:rPr>
        <w:t>явочной карточки.</w:t>
      </w:r>
    </w:p>
    <w:p>
      <w:pPr>
        <w:spacing w:after="0"/>
        <w:ind w:left="0"/>
        <w:jc w:val="both"/>
      </w:pPr>
      <w:r>
        <w:rPr>
          <w:rFonts w:ascii="Times New Roman"/>
          <w:b w:val="false"/>
          <w:i w:val="false"/>
          <w:color w:val="000000"/>
          <w:sz w:val="28"/>
        </w:rPr>
        <w:t>Подпись ______________________________________ удостоверяется.</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Доверенность выдана сроком до "___" ____________ 20___ года*.</w:t>
      </w:r>
    </w:p>
    <w:p>
      <w:pPr>
        <w:spacing w:after="0"/>
        <w:ind w:left="0"/>
        <w:jc w:val="both"/>
      </w:pPr>
      <w:r>
        <w:rPr>
          <w:rFonts w:ascii="Times New Roman"/>
          <w:b w:val="false"/>
          <w:i w:val="false"/>
          <w:color w:val="000000"/>
          <w:sz w:val="28"/>
        </w:rPr>
        <w:t>Руководитель банка, осуществляющего инкассацию, банкнот, монет и ценностей,</w:t>
      </w:r>
    </w:p>
    <w:p>
      <w:pPr>
        <w:spacing w:after="0"/>
        <w:ind w:left="0"/>
        <w:jc w:val="both"/>
      </w:pPr>
      <w:r>
        <w:rPr>
          <w:rFonts w:ascii="Times New Roman"/>
          <w:b w:val="false"/>
          <w:i w:val="false"/>
          <w:color w:val="000000"/>
          <w:sz w:val="28"/>
        </w:rPr>
        <w:t>инкассаторской организации ________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хранятся не менее 3 (трех) лет после истечения срока действия.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