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5e59" w14:textId="3575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22 декабря 2020 года № 723 "Об утверждении Правил военно-медицинского (медицинского) обеспечения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ноября 2025 года № 1533. Зарегистрирован в Министерстве юстиции Республики Казахстан 4 ноября 2025 года № 37339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723 "Об утверждении Правил военно-медицинского (медицинского) обеспечения в Вооруженных Силах Республики Казахстан" (зарегистрирован в Реестре государственной регистрации нормативных правовых актов под № 21873)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военно-медицинского (медицинского) обеспечения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военная медицина – область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медицинское обеспечение войск, подразделений и ведомств специальных государственных и правоохранительных органов, органов гражданской защиты в мирное и военное время;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военно-врачебная экспертиза – вид медицинской деятельности, представляющий собой комплекс научных, методических, организационных и практических мероприятий, осуществляемых в целях оптимального комплектования и совершенствования медицинского обеспечения в Вооруженных Силах Республики Казахстан, других войсках и воинских формированиях Республики Казахстан, специальных государственных и правоохранительных органах, органах гражданской защиты и решения иных вопросов, предусмотренных законодательством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военно-медицинское (медицинское) обеспечение – комплекс мероприятий, включающий организацию и оказание военно-медицинской (медицинской) помощи, проведение медицинских осмотров, обеспечение санитарно-эпидемиологического благополучия, снабжение лекарственными средствами и медицинскими изделиями, проведение экспертизы в области здравоохранения, а также научно-методические разработки и обучение по военной медицине в войсках, подразделениях и ведомствах специальных государственных и правоохранительных органов, органов гражданской защиты в целях восстановления боеспособности и трудоспособности личного состава;";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фонд социального медицинского страхования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портал Бюро госпитализации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Военно-медицинские (медицинские) учреждения, иные подразделения, осуществляющие военно-медицинское (медицинское) обеспечение: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госпитали, военные лазареты, военные поликлиники;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учреждения (санитарно-эпидемиологический центр и их филиалы);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медицинского снабжения (медицинские склады, база (обособленный отдел) хранения медицинского имущества и техники);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военно-медицинские учреждения (штатная военно-врачебная комиссия, центр военной медицины) и подразделения (отдел врачебно-летной экспертизы (лаборатория авиационной медицины));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роты (взвода, отделения) и медицинские пункты воинских частей (подразделений) и учреждений.";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процессе учебно-боевой подготовки войск медицинскому обеспечению подлежат: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боевой подготовке, учения и стрельбы;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подготовка и спортивные мероприятия;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подводное вождение танков и других машин;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воинской службы в составе караула, дежурных сил (смен);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перевозки;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прыжки с парашютом;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водолазные работы и спуски.";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"организацию и проведение медицинского освидетельствования военнослужащих, для определения годности к подводному вождению танков и других машин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(далее – Правила военно-врачебной экспертизы);";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Медицинское обеспечение водолазных работ и спусков включает: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медицинского освидетельствования военнослужащих, для определения годности к водолазным работам и спускам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военно-врачебной экспертизы;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наличием на водолазной станции журнала медицинского обеспечения водолазов и журнала регистрации режимов декомпрессии водолазов;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укомплектованности водолазной аптечки, набора для неотложной помощи при медицинском обеспечении водолазных спусков и подводных работ;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воздуха, подаваемого на дыхание спускающемуся водолазу или в барокамеру с регистрацией в журнале результатов анализа;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медицинского осмотра с определением допуска водолаза к спуску по состоянию здоровья;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военнослужащим при несчастных случаях с эвакуацией их в лечебное учреждение.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медицинского обеспечения водолазных работ и спусков выделяется медицинская бригада в составе врача, фельдшера (медицинская сестра) на санитарном автомобиле с комплектом имущества для оказания медицинской помощи.";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проведение медицинских осмотров личного состава,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28октября 2020 года № 589 "Об утверждении Правил проведения медицинских осмотров личного соcтава в военно-медицинских подразделениях Вооруженных Сил Республики Казахстан" (зарегистрирован в Реестре государственной регистрации нормативных правовых актов под № 21552);";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38-1 следующего содержания: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Госпитализация в военные госпитали (лазареты) членов семей военнослужащих по контракту, а также лиц, уволенных с воинской службы по достижении предельного возраста состояния на воинской службе, по состоянию здоровья, получивших заболевание в связи с исполнением обязанностей воинской службы, а также имеющих выслугу двадцать и более лет (далее – лица, уволенные с воинской службы) осуществляется для оказания: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медицинской помощи в стационарных условиях в плановой форме в рамках гарантированного объема бесплатной медицинской помощи и (или) в системе обязательного социального медицинского страхования за счет средств фонда социального медицинского страхования в рамках договора – по направлению поликлинического отделения госпиталя (лазарета) либо организации первичной медико-санитарной помощи и (или) организации здравоохранения посредством портала бюро госпитализации;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дополнительного объема медицинской помощи за счет средств, выделенных военно-медицинским учреждениям – по направлению поликлинического отделения госпиталя (лазарета) либо при непосредственном обращении.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военно-медицинского учреждения самостоятельно принимает решение о плановой госпитализации указанных категорий граждан, при наличии медицинских показаний, в пределах 20 % от объема плановой госпитализации для следующих категорий лиц: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уволенных с воинской службы: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заболеванием, приведшим к инвалидности;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принимавших участие в боевых действиях на территории других государств;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принимавших участие в миротворческих операциях;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награжденных орденом (орденами) Республики Казахстан или бывшего Союза Советских Социалистических Республик;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выслугу двадцать и более лет в календарном исчислении;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членов семей военнослужащих по контракту: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супруга, являющаяся многодетной матерью;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(супруга), являющийся лицом с инвалидностью;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 (супруга), непосредственно осуществляющий уход за ребенком (детьми) с инвалидностью.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помощь в стационарных условиях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- ДСМ-27 "Об утверждении Стандарта организации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42-1 и 42-2 следующего содержания: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При отсутствии условий для оказания стоматологической помощи военнослужащим, военно-медицинские учреждения (медицинские подразделения) приобретают услуги по оказанию стоматологической помощи у субъектов здравоохранения в соответствии с законодательством Республики Казахстан о государственных закупках.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Оказание стоматологической помощи членам семей военнослужащих по контракту, а также лицам, уволенным с воинской службы осуществляется в рамках дополнительного объема медицинской помощи за счет средств, выделенных военно-медицинским учреждениям.";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"49-1. Оказание первичной медико-санитарной помощи в амбулаторных условиях членам семей военнослужащих по контракту, а также лицам, уволенным с воинской службы осуществляется в случаях их прикрепления в военно-медицинские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13ноября 2020 года № ҚР ДСМ – 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первичной медико-санитарной помощи лекарственное обеспечение членов семей военнослужащих по контракту, а также лиц, уволенных с воинской службы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Специализированная медицинская помощь оказывается профильными специалистами военно-медицинских учреждений (медицинских подразделений)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 – 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Оказание консультативно-диагностической помощи в амбулаторных условиях членам семей военнослужащих по контракту, а также лицам, уволенным с воинской службы военно-медицинскими учреждениями осуществляется за счет средств фонда социального медицинского страхования в рамках договора.";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с целью медицинской реабилитации военнослужащему предоставляется санаторно-курортное лечение.";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Лицам, уволенным с воинской службы, имеющим выслугу двадцать пять и более лет (далее – военные пенсионеры) за счет государства предоставляется санаторно-курортное лечение при наличии показаний по перечню заболеваний,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воинской службе и статусе военнослужащих.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Департаментах по делам обороны областей, городов республиканского значения и столицы составляется список военных пенсионеров, нуждающихся в санаторно-курортном лечении, с учетом результатов стационарного или амбулаторного лечения, данных динамического наблюдения.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военных пенсионеров, нуждающихся в санаторно-курортном лечении на предстоящий год, не позднее 25 декабря предоставляется в ГВМУ.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Составление сводного списка военных пенсионеров, нуждающихся в санаторно-курортном лечении, распределение приобретенных санаторно-курортных услуг по областям, городам республиканского значения и столице, доведение количества выделенных санаторно-курортных услуг и графика заезда в санаторно-курортные организации осуществляется, согласно пункту 54 настоящих Правил.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Отбор военных пенсионеров, для направления на санаторно-курортное лечение осуществляется комиссией, созданной в Департаментах по делам обороны областей, городов республиканского значения и столицы.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Военным пенсионерам, направляемым на санаторно-курортное лечение, выдается: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санаторно-курортное лечение,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санаторно-курортная карта по форме 069/у,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Список военнослужащих и военных пенсионеров, направляемых на санаторно-курортное лечение, видами, родами войск, региональными командованиями, воинскими частями и учреждениями, не позднее пяти рабочих дней до даты заезда в санаторий предоставляется в ГВМУ для осуществления контроля.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списка, нуждающихся (направляемых) в санаторно-курортном лечении указывается воинское звание, фамилия, инициалы военнослужащего (военного пенсионера), ИИН, выслуга лет, медицинские показания для направления на санаторно-курортное лечение, сведения о ранее полученном санаторно-курортном лечении.";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Лабораторная диагностика в военно-медицинских учреждениях (медицинских подразделениях)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 – 257/2020 "Об утверждении Стандарта организации проведения лабораторной диагностики" (зарегистрирован в Реестре государственной регистрации нормативных правовых актов под № 21768). При отсутствии перечня лабораторных исследований, необходимого для организации военно-медицинского (медицинского) обеспечения, военно-медицинские учреждения (медицинские подразделения) заключают гражданско-правовой договор с организациями здравоохранения, оказывающими услуги лабораторной диагностики.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Патологоанатомическая диагностика в военно-медицинских учреждениях проводится с целью установления диагноза путем анализа совокупности изменений в органах (фрагментах органов), тканях и клетках пациентов, изъятых путем хирургической операции и (или) биопсии (операционно-биопсийного материала), а также в тканях, органах и клетках трупа в ходе патологоанатомического вскрытия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2020 года № ҚР ДСМ – 259/2020 "Об утверждении стандарта организации оказания патологоанатомической диагностики в Республике Казахстан" (зарегистрирован в Реестре государственной регистрации нормативных правовых актов под № 21790). При отсутствии возможности проведения патологоанатомической диагностики, военно-медицинские учреждения заключают гражданско-правовой договор с организациями здравоохранения, оказывающими услуги патологоанатомической диагностики.";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"166. Прививки проводятся в плановом порядке (профилактические) и по эпидемическим показаниям. При проведении прививок военно-медицинские учреждения (медицинские подразделения)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подлежащие профилактическим прививкам".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Прививки по эпидемическим показаниям проводятся в природных очагах и с учетом эпидемической ситуации.";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"Стажировка медицинских и фармацевтических кадров военно-медицинских (медицинских) подразделений осуществляется путем рабочего прикомандирования (до десяти суток) привлечения на дежурство врачей медицинской роты (взвода, отделений) и медицинского пункта воинской части (подразделения) и учреждения, военной поликлиники, отдела врачебно-летной экспертизы (лаборатории авиационной медицины) в военные госпитали (лазареты).";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военно-медицинского (медицинского) обеспечения в Вооруженных Силах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0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военно-медицинского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4" w:id="84"/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воинской части и учреждения</w:t>
      </w:r>
    </w:p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санаторно-курортное лечение</w:t>
      </w:r>
    </w:p>
    <w:bookmarkEnd w:id="85"/>
    <w:p>
      <w:pPr>
        <w:spacing w:after="0"/>
        <w:ind w:left="0"/>
        <w:jc w:val="both"/>
      </w:pPr>
      <w:bookmarkStart w:name="z106" w:id="86"/>
      <w:r>
        <w:rPr>
          <w:rFonts w:ascii="Times New Roman"/>
          <w:b w:val="false"/>
          <w:i w:val="false"/>
          <w:color w:val="000000"/>
          <w:sz w:val="28"/>
        </w:rPr>
        <w:t>
      1. Направляется в 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санаторно-курортной организации)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_____________________________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___________________________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Воинское звание ___________________________________________________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 _____________________________________________________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Выслуга лет (для военных пенсионеров) _______________________________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Войсковая часть и учреждение _______________________________________</w:t>
      </w:r>
    </w:p>
    <w:bookmarkEnd w:id="92"/>
    <w:p>
      <w:pPr>
        <w:spacing w:after="0"/>
        <w:ind w:left="0"/>
        <w:jc w:val="both"/>
      </w:pPr>
      <w:bookmarkStart w:name="z113" w:id="93"/>
      <w:r>
        <w:rPr>
          <w:rFonts w:ascii="Times New Roman"/>
          <w:b w:val="false"/>
          <w:i w:val="false"/>
          <w:color w:val="000000"/>
          <w:sz w:val="28"/>
        </w:rPr>
        <w:t>
      8. Показания для санаторно-курортного лечения 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заезда в санаторий ____________________________________________</w:t>
      </w:r>
    </w:p>
    <w:bookmarkEnd w:id="94"/>
    <w:p>
      <w:pPr>
        <w:spacing w:after="0"/>
        <w:ind w:left="0"/>
        <w:jc w:val="both"/>
      </w:pPr>
      <w:bookmarkStart w:name="z115" w:id="95"/>
      <w:r>
        <w:rPr>
          <w:rFonts w:ascii="Times New Roman"/>
          <w:b w:val="false"/>
          <w:i w:val="false"/>
          <w:color w:val="000000"/>
          <w:sz w:val="28"/>
        </w:rPr>
        <w:t>
      Командир (начальник)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инициалы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(гербовая печать воинской части и учреждения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