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deff" w14:textId="b25d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торговли и интеграции Республики Казахстан от 8 июня 2021 года № 397-НҚ "Об утверждении Правил по проверке правильности и обоснованности оформления одобрений типа транспортного средства, одобрений типа шасси"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31 октября 2025 года № 308-НҚ. Зарегистрирован в Министерстве юстиции Республики Казахстан 3 ноября 2025 года № 37333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8 июня 2021 года № 397-НҚ "Об утверждении Правил по проверке правильности и обоснованности оформления одобрений типа транспортного средства, одобрений типа шасси" (зарегистрирован в Реестре государственной регистрации нормативных правовых актов под № 23034)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проверке правильности и обоснованности оформления одобрений типа транспортного средства, одобрений типа шасси,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свидетельство о присвоении международного идентификационного кода изготовителю транспортного средства – документ, подтверждающий присвоение международного идентификационного кода изготовителю транспортного средства, зарегистрированному как юридическое лицо или физическое лицо, зарегистрированное в качестве индивидуального предпринимателя, осуществляющее деятельность на территории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"13-1) свидетельство о присвоении международного идентификационного кода изготовителю транспортного средства, выданное техническим секретариатом Республики Казахстан, при наличии;";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свидетельства о присвоении международного идентификационного кода изготовителю транспортного средства, выданным техническим секретариатом Республики Казахстан, проверка правильности и обоснованности оформления одобрений типа транспортного средства, одобрений типа шасси осуществляется техническим секретариатом в течение 10 (десяти) рабочих дней, исчисляемых с даты их поступления в технический секретариат.";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предусмотренном частью второй пункта 6 настоящих Правил, срок представления мотивированного отказа составляет не более 7 (семи) рабочих дней.";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выявления грамматических и (или) орфографических ошибок в тексте, страница, содержащая ошибки, возвращается техническим секретариатом в орган по подтверждению соответствия для устранения ошибок и (или) замены страниц.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подтверждению соответствия в течение 5 (пяти) календарных дней устраняет грамматические и (или) орфографические ошибки в тексте и (или) заменяет страницы, возвращенные техническим секретариатом.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грамматических и орфографических ошибок в тексте и (или) незамены страниц в срок, предусмотренный частью второй пункта 9 настоящих Правил,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соответствия.".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Кушукова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