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6a94" w14:textId="60f6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в области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 октября 2025 года № 434. Зарегистрирован в Министерстве юстиции Республики Казахстан 3 октября 2025 года № 37056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перечень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в области промышленной безопасности (далее – Перечень), в которые вносятся изменения и дополнение.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третьего, четвертого, пятого, шестого, седьмого и восьмого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которые вводятся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434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в области промышленной безопасности, в которые вносятся изменения и дополнение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декабря 2014 года № 300 "Об утверждении Правил определения общего уровня опасности опасного производственного объекта" (зарегистрирован в Реестре государственной регистрации нормативных правовых актов под № 10242) следующие изменения: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общего уровня опасности опасного производственного объекта, утвержденных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Определение общего уровня опасности опасного производственного объекта проводится с целью оценки состояния защищенности физических и юридических лиц, окружающей среды от вредного воздействия опасных производственных факторов путем мониторинга промышленной безопасности, осуществляемых ответственным лицом опасного производственного объекта и территориальным подразделением ведомства уполномоченного органа в области промышленной безопасности.";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Информация по общему уровню опасности опасного производственного объекта ежегодно представляется организацией, эксплуатирующей опасный производственный объект в территориальное подразделение ведомства уполномоченного органа в области промышленной безопасности, не позднее 15 января следующего за отчетным годом,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декабря 2014 года № 301 "Об утверждении Правил обеспечения промышленной безопасности при обращении с источниками ионизирующего излучения" (зарегистрирован в Реестре государственной регистрации нормативных правовых актов под № 10225) следующее изменение: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обращении с источниками ионизирующего излучения, утвержденных указанным приказом: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"115. Во всех случаях установления факта радиационной аварии, администрация организации немедленно информирует территориальное подразделение ведомства уполномоченного органа в области промышленной безопасности, а также другие государственные органы, уполномоченные осуществлять государственное управление, контроль в области обеспечения безопасности.".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343 "Об утверждении Правил обеспечения промышленной безопасности для опасных производственных объектов, ведущих взрывные работы и работы со взрывчатыми материалами промышленного назначения" (зарегистрирован в Реестре государственной регистрации нормативных правовых актов под № 10244) следующие изменения и дополнение: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для опасных производственных объектов, ведущих взрывные работы и работы со взрывчатыми материалами промышленного назначения, утвержденных указанным приказом: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четвертую и пятую изложить в следующей редакции: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"Один экземпляр протокола приема экзаменов передается территориальному подразделению ведомства уполномоченного органа в области промышленной безопасности, что является основанием для оформления организацией Единой книжки и его регистрации.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книжка подписывается председателем квалификационной комиссии, представителем предприятия учебной организации. Их подписи заверяются печатью территориального подразделения ведомства уполномоченного органа в области промышленной безопасности.";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седьмую изложить в следующей редакции: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"Единая книжка изымается у лица, допустившего нарушение, если он допустил нарушение установленного порядка хранения, транспортирования, использования или учета ВМ, которое привело или могло привести к несчастному случаю, утрате ВМ или аварии, на основании предписания, выданного территориальным подразделением ведомства уполномоченного органа в области промышленной безопасности и (или) приказа руководителя организации.";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девятую и десятую изложить в следующей редакции: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"Изъятые Единые книжки вместе с приказом руководителя организации, в течение 5 рабочих дней после подписания приказа, официальным письмом направляются в территориальное подразделение ведомства уполномоченного органа в области промышленной безопасности для уничтожения.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ведомства уполномоченного органа в области промышленной безопасности в течение суток после получения сообщения об изъятии Единой книжки, направляет приказ руководителя организации об изъятии Единой книжки, в остальные территориальные подразделения ведомства уполномоченного органа в области промышленной безопасности.";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тринадцатую изложить в следующей редакции: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"Уничтожение Единых книжек проводится комиссией территориального подразделения ведомства уполномоченного органа в области промышленной безопасности с оформлением акта (в произвольной форме).";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"Погрузочно-разгрузочная площадка принимается в эксплуатацию комиссией организации с участием представителей территориального подразделения ведомства уполномоченного органа в области промышленной безопасности.";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"Места хранения ВМ (кроме передвижных складов, ящиков и сейфов сменного хранения ВМ, размещаемых вблизи мест ведения взрывных работ) принимаются в эксплуатацию комиссией по оценке соответствия места хранения установленным требованиям настоящих Правил и проектной документации, в которую входят представители организации – владельца и территориального подразделения ведомства уполномоченного органа в области промышленной безопасности. Приемка оформляется актом.";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бумажный вариант журнала учета прихода и расхода ВМ пронумеровывается, прошнуровывается и скрепляется печатью или пломбой территориального подразделения ведомства уполномоченного органа в области промышленной безопасности.";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бумажный вариант журнал учета выдачи и возврата ВМ пронумеровывается, прошнуровывается и скрепляется печатью или пломбой территориального подразделения ведомства уполномоченного органа в области промышленной безопасности.";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"123. Уничтожение ВМ, проводится по письменному распоряжению технического руководителя организации взрыванием, сжиганием или растворением в воде в соответствии с технологическим регламентом.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каждом уничтожении ВМ с указанием планируемой даты и места производства уничтожения ВМ организация сообщает письменно (в произвольной форме) в территориальное подразделение ведомства уполномоченного органа в области промышленной безопасности.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ведомства уполномоченного органа в области промышленной безопасности о данном уничтожении ВМ в течении двух часов после получения сообщения информирует территориальные органы внутренних дел и национальной безопасности.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полного уничтожения ВМ, организацией создается комиссия в составе не менее 5 (пяти) человек из числа: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персонала, выполняющего соответствующие операции;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руководителя этих работ;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территориального подразделения ведомства уполномоченного органа в области промышленной безопасности;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территориального органа внутренних дел;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территориального органа национальной безопасности.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ведомства уполномоченного органа в области промышленной безопасности, территориальные органы внутренних дел и национальной безопасности в течении суток после получения сообщения об уничтожении ВМ извещают руководителя организации о лицах, которые примут участие в составе комиссии для обеспечения контроля за полным уничтожением ВМ.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предоставление кандидатуры или в случаях фактического отсутствия представителя одного из вышеуказанных государственных органов, не препятствует комиссии начать работу.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уничтожения ВМ комиссия, визуально убеждается в полном уничтожении изделий с ВВ.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каждого уничтожения ВМ составляется акт (в произвольной форме) с указанием количества и наименования уничтоженных ВМ, причин и способа уничтожения. Акт составляется в двух экземплярах, один экземпляр акта хранится на складе ВМ, второй передается в бухгалтерию организации.";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"184. Ведение взрывных работ с использованием взрывчатых веществ и изделий на их основе в промышленных целях, производится на основании разрешения на производство взрывных работ выданного территориальным подразделением ведомства уполномоченного органа в области промышленной безопасности. Условия выданного разрешения изменять не допускается. Порядок выдачи разрешения на производство взрывных работ определяется Правилами выдачи разрешений на производство взрывных работ, утвержденными приказом Министра по инвестициям и развитию Республики Казахстан от 30 декабря 2014 года № 350 (зарегистрирован в Реестре государственной регистрации нормативных правовых актов под № 10273).";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"501. Обо всех происшедших авариях, оставленных геофизических приборах и аппаратах непосредственно в скважине составляется акт. Об аварии, возникновении аварийной ситуации извещается профессиональная аварийно-спасательная служба в области промышленной безопасности, территориальное подразделение ведомства уполномоченного органа в области промышленной безопасности, местные исполнительные органы, а при возникновении опасных производственных факторов – население, попадающее в расчетную зону чрезвычайной ситуации.";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700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 утратой ВМ понимаются хищения, разбрасывания и потери (в том числе потери качества) ВМ в результате нарушения порядка хранения, перевозки, использования или учета, а также случаи выявления недостачи или излишков ВМ.";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"701. В организациях определяется последовательность извещения руководителя обо всех случаях утраты ВМ.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 факте утраты ВМ немедленно информирует территориальное подразделение ведомства уполномоченного органа в области промышленной безопасности.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ведомства уполномоченного органа в области промышленной безопасности о факте утраты ВМ после получения сообщения в течение двух часов сообщает в территориальные органы внутренних дел и национальной безопасности.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обеспечивает сохранность производственной обстановки, документов и обстоятельств, связанных с фактом утраты ВМ, до прибытия комиссии прекращает на месте происшествия все работы, кроме связанных с предупреждением возможных дальнейших утрат ВМ, со спасением людей или ликвидацией аварийной ситуации, принимает меры к розыску и возвращению утраченных ВМ.";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701-1 следующего содержания: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"701-1. Для установления обстоятельств и причин утраты ВМ, уполномоченным органом в области промышленной безопасности или территориальным подразделением его ведомства создается комиссия во главе с его представителем, в составе не менее 5 (пяти) человек с привлечением представителей: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местного исполнительного органа;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эксплуатирующей опасный производственный объект;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профессиональной аварийно-спасательной службы в области промышленной безопасности;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территориальных органов внутренних дел;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территориальных органов национальной безопасности.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предоставление кандидатуры или в случаях фактического отсутствия представителя одного из вышеуказанных государственных органов, не препятствует комиссии начать работу. По итогам работы комиссии составляется акт об установлении обстоятельств и причин утраты ВМ.";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"702. Техническое расследование утрат ВМ осуществляется аналогично порядку расследования аварий,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Главой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 </w:t>
      </w:r>
    </w:p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347 "Об утверждении Правил обслуживания организаций, владеющих и (или) эксплуатирующих опасные производственные объекты, профессиональными аварийно-спасательными службами в области промышленной безопасности" (зарегистрирован в Реестре государственной регистрации нормативных правовых актов под № 10252) следующие изменения: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обслуживания организаций, владеющих и (или) эксплуатирующих опасные производственные объекты, профессиональными аварийно-спасательными службами в области промышленной безопасности, утвержденных указанным приказом: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Действие настоящих Правил распространяется на профессиональные аварийно-спасательные службы в области промышленной безопасности.";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профессиональная аварийно-спасательная служба в области промышленной безопасности – аварийно-спасательная служба, предназначенная для проведения горноспасательных, газоспасательных, противофонтанных работ на опасных производственных объектах с постоянным ведением профилактических работ;";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По обнаруженным при проведении профилактических работ нарушениям требований законодательства Республики Казахстан в области промышленной безопасности, в том числе противопожарной защиты при проведении горноспасательных работ, отличиям ПЛА действительному положению на обслуживаемом опасном производственном объекте руководитель оперативного подразделения профессиональной аварийно-спасательной службы в области промышленной безопасности в письменной форме информирует руководство организации, владеющей и (или) эксплуатирующей опасные производственные объекты, о необходимости устранения выявленных нарушений в срок не позднее трех рабочих дней. В случае не устранения нарушений в установленные сроки руководитель подразделения профессиональной аварийно-спасательной службы в области промышленной безопасности уведомляет об этом территориальное подразделение ведомства уполномоченного органа в области промышленной безопасности.".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351 "Об утверждении Правил обеспечения промышленной безопасности для опасных производственных объектов угольных шахт" (зарегистрирован в Реестре государственной регистрации нормативных правовых актов № 10255), следующие изменения: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для опасных производственных объектов угольных шахт, утвержденных указанным приказом: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снятии подписи командир отряда ПАСС ОПБ письменно ставит в известность (технического) руководителя шахты, технического руководителя организации и территориальное подразделение ведомства уполномоченного органа в области промышленной безопасности.";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вскрытии изолированных выработок сообщается территориальному подразделению ведомства уполномоченного органа в области промышленной безопасности.";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внезапных остановках вентиляторной установки, вызванных ее неисправностью или прекращением подачи электроэнергии, немедленно сообщается горному диспетчеру, который ставит в известность технического руководителя шахты, главного механика, начальника участка ВТБ шахты, подразделение ПАСС ОПБ, обслуживающего шахту, и территориальное подразделение ведомства уполномоченного органа в области промышленной безопасности.";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"Расследование аварийных загазирования производится комиссией с участием представителя территориального подразделения ведомства уполномоченного органа в области промышленной безопасности. Мероприятия, разработанные при расследовании загазирований, обязательны к исполнению.";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"158. О каждом случае прорыва метана из почвы горной выработки или суфлярного выделения технический руководитель шахты сообщает территориальному подразделению ведомства уполномоченного органа в области промышленной безопасности. Указанные случаи регистрируются в Журнале замеров метана и учета загазирований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515 изложить в следующей редакции:</w:t>
      </w:r>
    </w:p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для передвижных электроприемников - не выше 1200 Вольт. В отдельных случаях по согласованию с территориальным подразделением ведомства уполномоченного органа в области промышленной безопасности допускается применение напряжения 3 300, 6 000 или 10 000 Вольт;".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352 "Об утверждении Правил обеспечения промышленной безопасности для опасных производственных объектов, ведущих горные и геологоразведочные работы" (зарегистрирован в Реестре государственной регистрации нормативных правовых актов № 10247), следующие изменения: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для опасных производственных объектов, ведущих горные и геологоразведочные работы, утвержденных указанным приказом: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"676. О каждом случае горного удара и микроудара руководитель шахты сообщает территориальному подразделению ведомства уполномоченного органа в области промышленной безопасности.";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"685. По итогам года организация, ведущая исследования по горным ударам на шахте, предоставляет в территориальное подразделение ведомства уполномоченного органа в области промышленной безопасности обзорную (аналитическую) информацию по горно-тектоническим ударам, горным ударам и микроударам.".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12 декабря 2014 года № 353 "Об утверждении Правил идентификации опасных производственных объектов" (зарегистрирован в Реестре государственной регистрации нормативных правовых актов под № 10310) следующее изменение: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опасных производственных объектов, утвержденных указанным приказом: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По результатам идентификации организация предоставляет в течение пятнадцати рабочих дней информацию в территориальное подразделение ведомства уполномоченного органа в области промышленной безопасности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Правилам.".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355 "Об утверждении Правил обеспечения промышленной безопасности для опасных производственных объектов нефтяной и газовой отраслей промышленности" (зарегистрирован в Реестре государственной регистрации нормативных правовых актов за № 10250) следующие изменения: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для опасных производственных объектов нефтяной и газовой отраслей промышленности, утвержденных указанным приказом: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26 изложить в следующей редакции:</w:t>
      </w:r>
    </w:p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схема оповещения с указанием номеров телефонов территориального подразделения ведомства уполномоченного органа в области промышленной безопасности, территориального органа уполномоченного органа в сфере гражданской защиты, медицинской службы и АСС;";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Бурение скважины может быть начато при законченной монтажом буровой установке и приемке ее комиссией, назначенной приказом по предприятию. В работе комиссии принимает участие представитель территориального подразделения ведомства уполномоченного органа в области промышленной безопасности. Сообщение о дате работы комиссии направляется в территориальное подразделение ведомства уполномоченного органа в области промышленной безопасности за 5 календарных дней до начала работы комиссии.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неявки представителя территориального подразделения ведомства уполномоченного органа в области промышленной безопасности, комиссия осуществляет приемку буровой установки без его участия.".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358 "Об утверждении Правил обеспечения промышленной безопасности при эксплуатации оборудования, работающего под давлением" (зарегистрирован в Реестре государственной регистрации нормативных правовых актов под № 10303) следующие изменения: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эксплуатации оборудования, работающего под давлением, утвержденных указанным приказом: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"238. Сосуды, стоящие на учете в территориальном подразделении ведомства уполномоченного органа в области промышленной безопасности и в местном исполнительном органе, не устанавливаются в жилых, общественных и бытовых зданиях, в примыкающих к ним помещениях.";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"265. Техническое освидетельствование сосудов, цистерн, бочек и баллонов, не подлежащих постановке на учет в территориальном подразделении ведомства уполномоченного органа в области промышленной безопасности и в местном исполнительном органе, проводится лицом, ответственным по надзору за техническим состоянием и эксплуатацией сосудов, а на наполнительных станциях, ремонтно-испытательных пунктах назначенным для этих целей инженерно-техническим работником.";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1"/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"266. Техническое освидетельствование сосудов, цистерн и баллонов, подлежащих постановке на учет в территориальном подразделении ведомства уполномоченного органа в области промышленной безопасности, организовывает ответственный по надзору за техническим состоянием и эксплуатацией сосудов и проводится аттестованной организацией при участии государственного инспектора по государственному контролю и надзору в области промышленной безопасности уполномоченного органа в области промышленной безопасности, а подлежащих постановке на учет в местном исполнительном органе с участием государственного инспектора городов республиканского значения, столицы, районов (городов областного значения) по государственному контролю и надзору за безопасной эксплуатацией опасных технических устройств на объектах социальной инфраструктуры (далее - государственный инспектор по государственному контролю и надзору в области промышленной безопасности местного исполнительного органа).";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"267. Техническое освидетельствование сосудов, эксплуатируемые на опасных производственных объектах, проводится до постановки на учет в территориальном подразделении ведомства уполномоченного органа в области промышленной безопасности, а эксплуатируемые на объектах социальной инфраструктуры техническое освидетельствование сосудов проводится до постановки на учет в местном исполнительном органе.";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"348. Освидетельствование баллонов производится наполнительными станциями и испытательными пунктами при наличии у них:</w:t>
      </w:r>
    </w:p>
    <w:bookmarkEnd w:id="114"/>
    <w:bookmarkStart w:name="z1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производственные помещения, технические средства, обеспечивающие качественное произведение освидетельствования;</w:t>
      </w:r>
    </w:p>
    <w:bookmarkEnd w:id="115"/>
    <w:bookmarkStart w:name="z14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о назначении лиц, обеспечивающих проведение освидетельствования из числа инженерно-технического работника, имеющих соответствующую подготовку;</w:t>
      </w:r>
    </w:p>
    <w:bookmarkEnd w:id="116"/>
    <w:bookmarkStart w:name="z14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технологическом регламенте по проведению технического освидетельствования баллонов.</w:t>
      </w:r>
    </w:p>
    <w:bookmarkEnd w:id="117"/>
    <w:bookmarkStart w:name="z1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территориальном подразделении ведомства уполномоченного органа в области промышленной безопасности регистрируется клеймо с соответствующим шрифтом, присвоенной организации.";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"883. В территориальном подразделении ведомства уполномоченного органа в области промышленной безопасности не подлежат постановке на учет котлы, у которых (t - 100) V &lt; 5, где t - температура насыщенного пара при рабочем давлении,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 V - водяной объем котла,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19"/>
    <w:bookmarkStart w:name="z1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893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0"/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"893. Техническое освидетельствование котла подлежащего постановке на учет в территориальном подразделении ведомства уполномоченного органа в области промышленной безопасности, техническое освидетельствование организовывает лицо ответственное за исправное состояние и безопасную эксплуатацию котлов и проводится аттестованной организацией при участии государственного инспектора по государственному контролю и надзору в области промышленной безопасности уполномоченного органа в области промышленной безопасности, а котел подлежащий постановке на учет в местном исполнительном органе, с участием государственного инспектора по государственному контролю и надзору в области промышленной безопасности местного исполнительного органа.";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"1303. Стоящие на учете в территориальном подразделении ведомства уполномоченного органа в области промышленной безопасности, и в местном исполнительном органе трубопроводы подвергаются техническому освидетельствованию аттестованной организацией, в следующие сроки:</w:t>
      </w:r>
    </w:p>
    <w:bookmarkEnd w:id="122"/>
    <w:bookmarkStart w:name="z1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наружному осмотру и гидравлическому испытанию - перед пуском вновь смонтированного трубопровода;</w:t>
      </w:r>
    </w:p>
    <w:bookmarkEnd w:id="123"/>
    <w:bookmarkStart w:name="z1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наружному осмотру - не реже одного раза в три года;</w:t>
      </w:r>
    </w:p>
    <w:bookmarkEnd w:id="124"/>
    <w:bookmarkStart w:name="z1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наружному осмотру и гидравлическому испытанию - после ремонта, связанного со сваркой и при пуске трубопровода после нахождения его в состоянии консервации свыше двух лет.";</w:t>
      </w:r>
    </w:p>
    <w:bookmarkEnd w:id="125"/>
    <w:bookmarkStart w:name="z15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1303-1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6"/>
    <w:bookmarkStart w:name="z1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"1303-1. Техническое освидетельствование трубопровода подлежащего постановке на учет в территориальном подразделении ведомства уполномоченного органа в области промышленной безопасности, техническое освидетельствование организовывает лицо ответственное за исправное состояние и безопасную эксплуатацию трубопроводов и проводится аттестованной организацией при участии государственного инспектора по государственному контролю и надзору в области промышленной безопасности уполномоченного органа в области промышленной безопасности, а трубопровод подлежащий постановке на учет в местном исполнительном органе, с участием государственного инспектора по государственному контролю и надзору в области промышленной безопасности местного исполнительного органа.".</w:t>
      </w:r>
    </w:p>
    <w:bookmarkEnd w:id="127"/>
    <w:bookmarkStart w:name="z1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359 "Об утверждении Правил обеспечения промышленной безопасности при эксплуатации грузоподъемных механизмов" (зарегистрирован в Реестре государственной регистрации нормативных правовых актов под № 10332) следующие изменения:</w:t>
      </w:r>
    </w:p>
    <w:bookmarkEnd w:id="128"/>
    <w:bookmarkStart w:name="z16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эксплуатации грузоподъемных механизмов, утвержденных указанным приказом: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"63. Грузоподъемные краны, не подлежащие постановке на учет в территориальном подразделении ведомства уполномоченного органа в области промышленной безопасности, съемные грузозахватные приспособления юридическим, физическим лицом или организацией, эксплуатирующей грузоподъемный кран, ставятся на внутренний учет.</w:t>
      </w:r>
    </w:p>
    <w:bookmarkEnd w:id="130"/>
    <w:bookmarkStart w:name="z16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 присваивается учетный номер и под этим номером записываются в журнал учета нерегистрируемых грузоподъемных механизма и съемных грузозахватных приспособлений.</w:t>
      </w:r>
    </w:p>
    <w:bookmarkEnd w:id="131"/>
    <w:bookmarkStart w:name="z16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Вновь установленный лифт или лифт после реконструкции (модернизации), кроме грузового малого, до ввода в эксплуатацию ставится на учет (регистрируется) в территориальном подразделении ведомства уполномоченного органа в области промышленной безопасности.</w:t>
      </w:r>
    </w:p>
    <w:bookmarkEnd w:id="132"/>
    <w:bookmarkStart w:name="z16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Грузовой малый лифт ставится на внутренний учет.";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"77. Все подъемники, перечисленные в подпункте 3) пункта 2 главы 1 настоящих Правил до ввода в эксплуатацию ставятся на учет (регистрируются) в территориальном подразделении ведомства уполномоченного органа в области промышленной безопасности.";</w:t>
      </w:r>
    </w:p>
    <w:bookmarkEnd w:id="134"/>
    <w:bookmarkStart w:name="z16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5"/>
    <w:bookmarkStart w:name="z16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"проводит освидетельствование грузоподъемных кранов и оформляет записи в паспорте крана разрешающие их эксплуатацию в случаях, предусмотренных настоящими Правилами, ведет учет и проводит технические освидетельствования грузоподъемных кранов, не подлежащим постановке на учет в территориальном подразделении ведомства уполномоченного органа в области промышленной безопасности, съемных грузозахватных приспособлений, если указанные функции не возложены на других ответственных лиц;";</w:t>
      </w:r>
    </w:p>
    <w:bookmarkEnd w:id="136"/>
    <w:bookmarkStart w:name="z17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7"/>
    <w:bookmarkStart w:name="z17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"отсутствии паспорта или сведений о постановке на учет грузоподъемного крана в территориальном подразделении ведомства уполномоченного органа в области промышленной безопасности;";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"129. При смене владельца паспорт лифта передается новому владельцу.</w:t>
      </w:r>
    </w:p>
    <w:bookmarkEnd w:id="139"/>
    <w:bookmarkStart w:name="z17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владелец вносит в паспорт необходимые изменения и ставит лифт на учет в территориальном подразделении ведомства уполномоченного органа в области промышленной безопасности.";</w:t>
      </w:r>
    </w:p>
    <w:bookmarkEnd w:id="140"/>
    <w:bookmarkStart w:name="z17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41"/>
    <w:bookmarkStart w:name="z17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"проведением технических освидетельствований и обследований подъемников, подтверждающих возможность их безопасной эксплуатации; постановкой на внутренний учет подъемников не подлежащих регистрации в территориальных подразделениях ведомства уполномоченного органа в области промышленной безопасности;";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"136. Для содержания подъемника в исправном состоянии назначается лицо, ответственное за техническое содержание подъемника в исправном состоянии. Инженерно-техническому работнику после успешной сдачи экзаменов на знание требований настоящих Правил и технологических регламентов выдается соответствующее удостоверение.</w:t>
      </w:r>
    </w:p>
    <w:bookmarkEnd w:id="143"/>
    <w:bookmarkStart w:name="z17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лица, ответственного за техническое содержание подъемник в исправном состоянии, его должность, фамилия, имя, отчество (при наличии) и подпись указывается в паспорте подъемника.</w:t>
      </w:r>
    </w:p>
    <w:bookmarkEnd w:id="144"/>
    <w:bookmarkStart w:name="z18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сведения заносятся в паспорт подъемника до его постановки на учет (регистрации) в территориальном подразделении ведомства уполномоченного органа в области промышленной безопасности, и каждый раз после назначения нового ответственного лица.</w:t>
      </w:r>
    </w:p>
    <w:bookmarkEnd w:id="145"/>
    <w:bookmarkStart w:name="z18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отсутствия ответственного лица (командировка, болезнь и другие) выполнение его обязанностей возлагают приказом (распоряжением) на другого специалиста, заменившего его по должности.";</w:t>
      </w:r>
    </w:p>
    <w:bookmarkEnd w:id="146"/>
    <w:bookmarkStart w:name="z18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47"/>
    <w:bookmarkStart w:name="z18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"382. Запись в паспорте грузоподъемного крана, подлежащего постановке на учет в территориальном подразделении ведомства уполномоченного орган в области промышленной безопасности, разрешающая пуск в работу крана оформляется в следующих случаях:";</w:t>
      </w:r>
    </w:p>
    <w:bookmarkEnd w:id="148"/>
    <w:bookmarkStart w:name="z18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49"/>
    <w:bookmarkStart w:name="z18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предстоящем пуске в работу грузоподъемного крана владелец письменно (в произвольной форме) уведомляет территориальное подразделение ведомства уполномоченного органа в области промышленной безопасности не менее чем за 5 (пять) рабочих дней.";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385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8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"385. Запись в паспорте, разрешающую пуск в работу грузоподъемных кранов, не подлежащих постановке на учет в территориальном подразделении ведомства уполномоченного органа в области промышленной безопасности, оформляется инженерно-техническим работником по надзору за безопасной эксплуатацией грузоподъемных кранов на основании документации предприятия-изготовителя и результатов технического освидетельствования. Разрешение на эксплуатацию съемных грузозахватных приспособлений и тары записывается в журнал их учета и осмотра лицом, выдавшим разрешение.</w:t>
      </w:r>
    </w:p>
    <w:bookmarkEnd w:id="151"/>
    <w:bookmarkStart w:name="z18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386. Грузоподъемные краны и съемные грузозахватные приспособления до пуска в работу подвергаются полному техническому освидетельствованию.</w:t>
      </w:r>
    </w:p>
    <w:bookmarkEnd w:id="152"/>
    <w:bookmarkStart w:name="z18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вводе в эксплуатацию грузоподъемного крана технические освидетельствования проводится с участием государственного инспектора по государственному контролю и надзору в области промышленной безопасности.</w:t>
      </w:r>
    </w:p>
    <w:bookmarkEnd w:id="153"/>
    <w:bookmarkStart w:name="z19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предстоящем техническом освидетельствовании грузоподъемного крана владелец письменно (в произвольной форме) уведомляет территориальное подразделение ведомства уполномоченного органа в области промышленной безопасности не менее чем за 5 (пять) рабочих дней.</w:t>
      </w:r>
    </w:p>
    <w:bookmarkEnd w:id="154"/>
    <w:bookmarkStart w:name="z19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Грузоподъемным кранам, подлежащим постановке на учет в территориальном подразделении ведомства уполномоченного органа в области промышленной безопасности полное техническое освидетельствование, проводится до постановки их на учет.";</w:t>
      </w:r>
    </w:p>
    <w:bookmarkEnd w:id="155"/>
    <w:bookmarkStart w:name="z19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56"/>
    <w:bookmarkStart w:name="z19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"Установка лифтов в существующих зданиях, применение новых технических решений допускается по разрешению территориального подразделения ведомства уполномоченного органа в области промышленной безопасности на основании экспертного заключения аттестованной организации.";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 </w:t>
      </w:r>
    </w:p>
    <w:bookmarkStart w:name="z19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12 июля 2021 года № 335 "Об утверждении Инструкции по проведению технического диагностирования установок для бурения и ремонта нефтяных и газовых скважин с истекшим сроком службы с целью определения возможности их дальнейшей эксплуатации" (зарегистрирован в Реестре государственной регистрации нормативных правовых актов под № 23515) следующие изменения:</w:t>
      </w:r>
    </w:p>
    <w:bookmarkEnd w:id="158"/>
    <w:bookmarkStart w:name="z19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технического диагностирования установок для бурения и ремонта нефтяных и газовых скважин с истекшим сроком службы с целью определения возможности их дальнейшей эксплуатации, утвержденной указанным приказом: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9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уполномоченный орган в области промышленной безопасности - центральный исполнительный орган, осуществляющий руководство и межотраслевую координацию в области промышленной безопасности;";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 изложить в следующей редакции:</w:t>
      </w:r>
    </w:p>
    <w:bookmarkStart w:name="z20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установить тип установки для бурения и ремонта нефтяных и газовых скважин, изготовителя, наличие информации о постановке на учет в территориальном подразделении ведомства уполномоченного органа, даты изготовления, регистрации и ввода в эксплуатацию;".</w:t>
      </w:r>
    </w:p>
    <w:bookmarkEnd w:id="161"/>
    <w:bookmarkStart w:name="z20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14 июля 2021 года № 343 "Об утверждении Инструкции по безопасной эксплуатации оборудования для добычи высоковязкой, сернистой нефти" (зарегистрирован в Реестре государственной регистрации нормативных правовых актов под № 23632) следующее изменение:</w:t>
      </w:r>
    </w:p>
    <w:bookmarkEnd w:id="162"/>
    <w:bookmarkStart w:name="z20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безопасной эксплуатации оборудования для добычи высоковязкой, сернистой нефти, утвержденной указанным приказом: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20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схема оповещения с указанием номеров телефонов территориального подразделения ведомства уполномоченного органа в области промышленной безопасности, территориального органа уполномоченного органа в сфере гражданской защиты, газоспасательной и других аварийных служб, пожарной охраны, пунктов предоставления медицинской помощи;".</w:t>
      </w:r>
    </w:p>
    <w:bookmarkEnd w:id="164"/>
    <w:bookmarkStart w:name="z20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16 июля 2021 года № 349 "Об утверждении Инструкции по разработке плана ликвидации аварий и проведению учебных тревог и противоаварийных тренировок на опасных производственных объектах" (зарегистрирован в Реестре государственной регистрации нормативных правовых актов под № 23684) следующие изменения:</w:t>
      </w:r>
    </w:p>
    <w:bookmarkEnd w:id="165"/>
    <w:bookmarkStart w:name="z20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плана ликвидации аварий и проведению учебных тревог и противоаварийных тренировок на опасных производственных объектах, утвержденной указанным приказом: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План ликвидации аварий содержит:</w:t>
      </w:r>
    </w:p>
    <w:bookmarkEnd w:id="167"/>
    <w:bookmarkStart w:name="z20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оперативную часть;</w:t>
      </w:r>
    </w:p>
    <w:bookmarkEnd w:id="168"/>
    <w:bookmarkStart w:name="z21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между работниками, участвующими в ликвидации аварий, последовательность действий;</w:t>
      </w:r>
    </w:p>
    <w:bookmarkEnd w:id="169"/>
    <w:bookmarkStart w:name="z21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должностных лиц и учреждений, оповещаемых в случае аварии и участвующих в ее ликвидации.";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 целях проверки эффективности Плана на каждом объекте не реже одного раза в год проводится учебная тревога с вызовом подразделений аварийно-спасательной службы, обслуживающего объект.</w:t>
      </w:r>
    </w:p>
    <w:bookmarkEnd w:id="171"/>
    <w:bookmarkStart w:name="z21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проведении учебных тревог организация, эксплуатирующая опасный производственный объект, письменно информирует территориальное подразделение ведомства уполномоченного органа в области промышленной безопасности не позднее десяти рабочих дней до даты их проведения.";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Учебная тревога проводится техническим руководителем организации, эксплуатирующей опасный производственный объект, совместно с представителями территориального подразделения ведомства уполномоченного органа в области промышленной безопасности и профессиональных аварийно-спасательных служб в области промышленной безопасности.";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Акт о проведенной учебной тревоге вручается руководителю организации, руководителю аварийно-спасательной службы и подписывается представителем территориального подразделения ведомства уполномоченного органа в области промышленной безопасности, участвовавшего в проведении учебной тревоги с указанием оценки и внесением предложений по проведенной учебной тревоге.";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2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17 августа 2021 года № 404 "Об утверждении Правил проведения расследования и учета аварий и инцидентов на опасных производственных объектах, технического расследования случаев утрат взрывчатых веществ и изделий на их основе" (зарегистрирован в Реестре государственной регистрации нормативных правовых актов под № 24052) следующие изменения:</w:t>
      </w:r>
    </w:p>
    <w:bookmarkEnd w:id="175"/>
    <w:bookmarkStart w:name="z22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расследования и учета аварий и инцидентов на опасных производственных объектах, технического расследования случаев утрат взрывчатых веществ и изделий на их основе, утвержденных указанным приказом: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Техническое расследование случаев утрат взрывчатых веществ и изделий на их основе проводится уполномоченным органом в области промышленной безопасности совместно с заинтересованными государственными органами в пределах своей компетенции аналогично порядку расследования аварий,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Разделом 4 Правил обеспечения промышленной безопасности для опасных производственных объектов, ведущих взрывные работы и работы со взрывчатыми материалами промышленного назначения,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343 (зарегистрирован в Реестре государственной регистрации нормативных правовых актов под № 10244) и настоящими Правилами.";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При аварии из-за конструктивных недостатков технических устройств организация, эксплуатирующая опасный производственный объект, направляет рекламацию изготовителю, а ее копию - в территориальное подразделение ведомства уполномоченного органа в области промышленной безопасности;</w:t>
      </w:r>
    </w:p>
    <w:bookmarkEnd w:id="178"/>
    <w:bookmarkStart w:name="z22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реализацией плана мероприятий по ликвидации последствий аварии или инцидента и предотвращению подобных аварий или инцидента осуществляется территориальное подразделение ведомства уполномоченного органа в области промышленной безопасности.";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Организация, эксплуатирующая опасный производственный объект, направляет акт расследования аварии и иные материалы по решению комиссии в уполномоченный орган в области промышленной безопасности и его территориальное подразделение ведомства, а также при наличии законных оснований в правоохранительные и заинтересованные государственные органы.".</w:t>
      </w:r>
    </w:p>
    <w:bookmarkEnd w:id="180"/>
    <w:bookmarkStart w:name="z22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13 сентября 2021 года № 442 "Об утверждении Инструкции по проведению обследования и технического освидетельствования трубопроводов пара и горячей воды" (зарегистрирован в Реестре государственной регистрации нормативных правовых актов под № 24393) следующее изменение:</w:t>
      </w:r>
    </w:p>
    <w:bookmarkEnd w:id="181"/>
    <w:bookmarkStart w:name="z23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обследования и технического освидетельствования трубопроводов пара и горячей воды, утвержденной указанным приказом: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Техническое освидетельствование вновь смонтированных трубопроводов проводится до постановки их на учет в территориальном подразделении ведомства уполномоченного органа в области промышленной безопасности и окончания всех сварочных работ, термообработки и проведения всех предусмотренных Правилами видов контроля, а также после установки и окончательного закрепления опор и подвесок.".</w:t>
      </w:r>
    </w:p>
    <w:bookmarkEnd w:id="183"/>
    <w:bookmarkStart w:name="z23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сентября 2021 года № 476 "Об утверждении Правил устройства и безопасной эксплуатации пассажирских подвесных канатных дорог" (зарегистрирован в Реестре государственной регистрации нормативных правовых актов под № 24565) следующие изменения:</w:t>
      </w:r>
    </w:p>
    <w:bookmarkEnd w:id="184"/>
    <w:bookmarkStart w:name="z23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устройства и безопасной эксплуатации пассажирских подвесных канатных дорог, утвержденных указанным приказом:</w:t>
      </w:r>
    </w:p>
    <w:bookmarkEnd w:id="185"/>
    <w:bookmarkStart w:name="z23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113 изложить в следующей редакции:</w:t>
      </w:r>
    </w:p>
    <w:bookmarkEnd w:id="186"/>
    <w:bookmarkStart w:name="z23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"представитель территориального подразделения ведомства уполномоченного органа в области промышленной безопасности или местного исполнительного органа, осуществляющего государственный контроль и надзор в области промышленной безопасности, в случае если канатная дорога установлена на объекте социальной инфраструктуры.";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"116. После ввода пассажирской подвесной канатной дороги в эксплуатацию эксплуатирующая организация осуществляет постановку на учет пассажирской подвесной канатной дороги согласно Правилам постановки на учет и снятия с учета опасных производственных объектов и опасных технических устройств,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701.".</w:t>
      </w:r>
    </w:p>
    <w:bookmarkEnd w:id="188"/>
    <w:bookmarkStart w:name="z23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сентября 2021 года № 477 "Об утверждении Правил безопасной эксплуатации подъемников для лиц с ограниченными возможностями (лиц с инвалидностью)" (зарегистрирован в Реестре государственной регистрации нормативных правовых актов под № 24567) следующие изменения: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Правил безопасной эксплуатации подъемников для лиц с инвалидностью"; 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безопасной эксплуатации подъемников для лиц с инвалидностью.";</w:t>
      </w:r>
    </w:p>
    <w:bookmarkEnd w:id="191"/>
    <w:bookmarkStart w:name="z24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безопасной эксплуатации подъемников для лиц с ограниченными возможностями (лиц с инвалидностью), утвержденных указанным приказом: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безопасной эксплуатации подъемников для лиц с инвалидностью";</w:t>
      </w:r>
    </w:p>
    <w:bookmarkEnd w:id="1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безопасной эксплуатации подъемников для лиц с инвалидностью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безопасной эксплуатации подъемников для лиц с инвалидностью (далее – подъемных платформ).";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Монтаж, техническое обслуживание, техническое диагностирование, техническое освидетельствование и ремонт подъемных платформ выполняется организациями, аттестованными на право проведения монтажа, технического обслуживания, технического диагностирования, технического освидетельствования и ремонта подъемников для лиц с инвалидностью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(далее – Закон).";</w:t>
      </w:r>
    </w:p>
    <w:bookmarkEnd w:id="195"/>
    <w:bookmarkStart w:name="z25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End w:id="196"/>
    <w:bookmarkStart w:name="z25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"представитель территориального подразделения ведомства уполномоченного органа в области промышленной безопасности или местного исполнительного органа, осуществляющего государственный контроль и надзор в области промышленной безопасности, в случае если подъемная платформа установлена на объекте социальной инфраструктуры;";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После ввода подъемной платформы в эксплуатацию эксплуатирующая организация осуществляет постановку на учет подъемной платформы согласно Правилам постановки на учет и снятия с учета опасных производственных объектов и опасных технических устройств,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701.";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Организация, эксплуатирующая подъемную платформу, обеспечивает содержание ее в работоспособном состоянии и безопасные условия работы путем организации обслуживания, технического освидетельствования и ремонта.</w:t>
      </w:r>
    </w:p>
    <w:bookmarkEnd w:id="199"/>
    <w:bookmarkStart w:name="z25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освидетельствование проводится владельцем подъемной платформы при наличии аттестата в области промышленной безопасности на право проведения технического освидетельствования подъемников для лиц с инвалидностью,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00"/>
    <w:bookmarkStart w:name="z25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проведение технического освидетельствования подъемной платформы на основании договора организациями, аттестованными на право проведения технического освидетельствования подъемников для лиц с инвалидностью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01"/>
    <w:bookmarkStart w:name="z25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и диагностики, применяемые в процессе эксплуатации подъемной платформы, или ее технического освидетельствования указываются в руководстве по эксплуатации подъемной платформы.";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Техническое обслуживание и ремонт подъемных платформ проводится электромехаником и оператором в соответствии с руководством по эксплуатации или с руководством по техническому обслуживанию подъемных платформ.</w:t>
      </w:r>
    </w:p>
    <w:bookmarkEnd w:id="203"/>
    <w:bookmarkStart w:name="z26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проведение технического обслуживания и ремонта подъемных платформ на основании договора организациями, аттестованными на право проведения технического обслуживания и ремонта подъемников для лиц с инвалидностью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204"/>
    <w:bookmarkStart w:name="z26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правый верхний угол изложить в следующей редакции: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безопасной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инвалидностью";</w:t>
            </w:r>
          </w:p>
        </w:tc>
      </w:tr>
    </w:tbl>
    <w:bookmarkStart w:name="z26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правый верхний угол изложить в следующей редакции: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безопасной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инвалидностью";</w:t>
            </w:r>
          </w:p>
        </w:tc>
      </w:tr>
    </w:tbl>
    <w:bookmarkStart w:name="z26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правый верхний угол изложить в следующей редакции: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безопасной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7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сентября 2021 года № 478 "Об утверждении Правил устройства и безопасной эксплуатации наклонных рельсово-канатных подъемников (фуникулеров)" (зарегистрирован в Реестре государственной регистрации нормативных правовых актов под № 24571) следующие изменения:</w:t>
      </w:r>
    </w:p>
    <w:bookmarkEnd w:id="208"/>
    <w:bookmarkStart w:name="z27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устройства и безопасной эксплуатации наклонных рельсово-канатных подъемников (фуникулеров), утвержденных указанным приказом:</w:t>
      </w:r>
    </w:p>
    <w:bookmarkEnd w:id="209"/>
    <w:bookmarkStart w:name="z27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88 изложить в следующей редакции:</w:t>
      </w:r>
    </w:p>
    <w:bookmarkEnd w:id="210"/>
    <w:bookmarkStart w:name="z27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"представитель территориального подразделения ведомства уполномоченного органа в области промышленной безопасности или местного исполнительного органа, осуществляющего государственный контроль и надзор в области промышленной безопасности, в случае если фуникулер установлен на объекте социальной инфраструктуры.";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"91. После ввода фуникулера в эксплуатацию эксплуатирующая организация осуществляет постановку на учет фуникулера согласно Правилам постановки на учет и снятия с учета опасных производственных объектов и опасных технических устройств,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701.".</w:t>
      </w:r>
    </w:p>
    <w:bookmarkEnd w:id="212"/>
    <w:bookmarkStart w:name="z27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сентября 2021 года № 479 "Об утверждении Правил устройства и безопасной эксплуатации эскалаторов" (зарегистрирован в Реестре государственной регистрации нормативных правовых актов под № 24568) следующие изменения:</w:t>
      </w:r>
    </w:p>
    <w:bookmarkEnd w:id="213"/>
    <w:bookmarkStart w:name="z27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устройства и безопасной эксплуатации эскалаторов, утвержденных указанным приказом:</w:t>
      </w:r>
    </w:p>
    <w:bookmarkEnd w:id="214"/>
    <w:bookmarkStart w:name="z27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145 изложить в следующей редакции:</w:t>
      </w:r>
    </w:p>
    <w:bookmarkEnd w:id="215"/>
    <w:bookmarkStart w:name="z27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"представитель территориального подразделения ведомства уполномоченного органа в области промышленной безопасности или местного исполнительного органа, осуществляющего государственный контроль и надзор в области промышленной безопасности, в случае если эскалатор установлен на объекте социальной инфраструктуры;";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8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"149. После ввода эскалатора в эксплуатацию эксплуатирующая организация осуществляет постановку на учет эскалатора согласно Правилам постановки на учет и снятия с учета опасных производственных объектов и опасных технических устройств,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701.".</w:t>
      </w:r>
    </w:p>
    <w:bookmarkEnd w:id="217"/>
    <w:bookmarkStart w:name="z28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сентября 2021 года № 481 "Об утверждении Инструкции по проведению обследования технического состояния лифтов, а также подъемников для лиц с ограниченными возможностями (лиц с инвалидностью) с истекшим сроком службы с целью определения возможности их дальнейшей эксплуатации" (зарегистрирован в Реестре государственной регистрации нормативных правовых актов под № 24564) следующие изменения: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Инструкции по проведению обследования технического состояния лифтов, а также подъемников для лиц с инвалидностью с истекшим сроком службы с целью определения возможности их дальнейшей эксплуатации";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8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обследования технического состояния лифтов, а также подъемников для лиц с инвалидностью с истекшим сроком службы с целью определения возможности их дальнейшей эксплуатации.";</w:t>
      </w:r>
    </w:p>
    <w:bookmarkEnd w:id="220"/>
    <w:bookmarkStart w:name="z28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обследования технического состояния лифтов, а также подъемников для лиц с ограниченными возможностями (лиц с инвалидностью) с истекшим сроком службы с целью определения возможности их дальнейшей эксплуатации, утвержденной указанным приказом: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"Инструкция по проведению обследования технического состояния лифтов, а также подъемников для лиц лиц с инвалидностью с истекшим сроком службы с целью определения возможности их дальнейшей эксплуатации";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по проведению обследования технического состояния лифтов, а также подъемников для лиц с инвалидностью с истекшим сроком службы с целью определения возможности их дальнейшей эксплуатации (далее -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детализирует порядок организации к периодичности и методам обследования технического состояния лифтов, а также подъемников для лиц с инвалидностью с истекшим сроком службы с целью определения возможности их дальнейшей эксплуатации (далее - лифт).";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29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предписаниями территориальных подразделений ведомства уполномоченного органа в области промышленной безопасности или местного исполнительного органа в сфере гражданской защиты и службы производственного контроля промышленной безопасности эксплуатирующей организации.";</w:t>
      </w:r>
    </w:p>
    <w:bookmarkEnd w:id="224"/>
    <w:bookmarkStart w:name="z29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правый верхний угол изложить в следующей редакции: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лифтов, а также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эксплуатации";</w:t>
            </w:r>
          </w:p>
        </w:tc>
      </w:tr>
    </w:tbl>
    <w:bookmarkStart w:name="z29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правый верхний угол изложить в следующей редакции: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лифтов, а также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эксплуатации";</w:t>
            </w:r>
          </w:p>
        </w:tc>
      </w:tr>
    </w:tbl>
    <w:bookmarkStart w:name="z29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правый верхний угол изложить в следующей редакции: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лифтов, а также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эксплуатации";</w:t>
            </w:r>
          </w:p>
        </w:tc>
      </w:tr>
    </w:tbl>
    <w:bookmarkStart w:name="z30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Инструкции:</w:t>
      </w:r>
    </w:p>
    <w:bookmarkEnd w:id="228"/>
    <w:bookmarkStart w:name="z30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лифтов, а также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Перечень использованной нормативной и методической документации</w:t>
      </w:r>
    </w:p>
    <w:bookmarkEnd w:id="230"/>
    <w:bookmarkStart w:name="z30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проведено в соответствии с:</w:t>
      </w:r>
    </w:p>
    <w:bookmarkEnd w:id="231"/>
    <w:bookmarkStart w:name="z30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Инструкцией по проведению обследования технического состояния лифтов, а также подъемников для лиц с инвалидностью с истекшим сроком службы с целью определения возможности их дальнейшей эксплуатации, разработанной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701;</w:t>
      </w:r>
    </w:p>
    <w:bookmarkEnd w:id="232"/>
    <w:bookmarkStart w:name="z30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ISO 17637-2019 "Контроль неразрушающий сварных соединений. Визуальный контроль сварных швов, полученных сваркой плавлением";</w:t>
      </w:r>
    </w:p>
    <w:bookmarkEnd w:id="233"/>
    <w:bookmarkStart w:name="z30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ЕН 1714-2006 "Контроль неразрушающий сварных соединений. Ультразвуковой метод";</w:t>
      </w:r>
    </w:p>
    <w:bookmarkEnd w:id="234"/>
    <w:bookmarkStart w:name="z30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ЕН 1290-2006 "Контроль неразрушающий сварных соединений. Магнитопорошковый метод";</w:t>
      </w:r>
    </w:p>
    <w:bookmarkEnd w:id="235"/>
    <w:bookmarkStart w:name="z31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правый верхний угол изложить в следующей редакции: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лифтов, а также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31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правый верхний угол изложить в следующей редакции: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7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лифтов, а также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эксплуатации";</w:t>
            </w:r>
          </w:p>
        </w:tc>
      </w:tr>
    </w:tbl>
    <w:bookmarkStart w:name="z31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правый верхний угол изложить в следующей редакции: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8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лифтов, а также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 </w:t>
      </w:r>
    </w:p>
    <w:bookmarkStart w:name="z31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2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10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лифтов, а также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эксплуатации";</w:t>
            </w:r>
          </w:p>
        </w:tc>
      </w:tr>
    </w:tbl>
    <w:bookmarkStart w:name="z32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правый верхний угол изложить в следующей редакции: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11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лифтов, а также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истекшим сроком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эксплуатации".</w:t>
            </w:r>
          </w:p>
        </w:tc>
      </w:tr>
    </w:tbl>
    <w:bookmarkStart w:name="z32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сентября 2021 года № 484 "Об утверждении Инструкции по проведению обследования технического состояния башенных кранов с истекшим сроком службы с целью определения возможности их дальнейшей эксплуатации" (зарегистрирован в Реестре государственной регистрации нормативных правовых актов под № 24563) следующее изменение:</w:t>
      </w:r>
    </w:p>
    <w:bookmarkEnd w:id="241"/>
    <w:bookmarkStart w:name="z32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обследования технического состояния башенных кранов с истекшим сроком службы с целью определения возможности их дальнейшей эксплуатации, утвержденной указанным приказом:</w:t>
      </w:r>
    </w:p>
    <w:bookmarkEnd w:id="242"/>
    <w:bookmarkStart w:name="z32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3"/>
    <w:bookmarkStart w:name="z32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"Требования, приведенные в настоящей Инструкции, не отменяют указаний эксплуатационной документации на кран, информационных писем заводов-изготовителей, уполномоченного органа в области промышленной безопасности, территориального подразделения ведомства уполномоченного органа в области промышленной безопасности, местных исполнительных органов в сфере гражданской защиты и проектных организаций.".</w:t>
      </w:r>
    </w:p>
    <w:bookmarkEnd w:id="244"/>
    <w:bookmarkStart w:name="z32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сентября 2021 года № 486 "Об утверждении Инструкции по проведению обследования технического состояния монтажных кранов с истекшим сроком службы с целью определения возможности их дальнейшей эксплуатации" (зарегистрирован в Реестре государственной регистрации нормативных правовых актов под № 24561) следующее изменение:</w:t>
      </w:r>
    </w:p>
    <w:bookmarkEnd w:id="245"/>
    <w:bookmarkStart w:name="z32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обследования технического состояния монтажных кранов с истекшим сроком службы с целью определения возможности их дальнейшей эксплуатации, утвержденной указанным приказом:</w:t>
      </w:r>
    </w:p>
    <w:bookmarkEnd w:id="246"/>
    <w:bookmarkStart w:name="z32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47"/>
    <w:bookmarkStart w:name="z32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"Требования, приведенные в настоящей Инструкции, не отменяют рекомендаций и указаний документации на краны, информационных писем заводов-изготовителей, уполномоченного органа в области промышленной безопасности, территориального подразделения ведомства уполномоченного органа в области промышленной безопасности и организаций проводящих обследование кранов.".</w:t>
      </w:r>
    </w:p>
    <w:bookmarkEnd w:id="248"/>
    <w:bookmarkStart w:name="z33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22 августа 2023 года № 444 "Об утверждении Инструкции по использованию технических средств аудио-, видеозаписи государственными инспекторами по государственному контролю и надзору в области промышленной безопасности" (зарегистрирован в Реестре государственной регистрации нормативных правовых актов под № 33331) следующие изменения:</w:t>
      </w:r>
    </w:p>
    <w:bookmarkEnd w:id="249"/>
    <w:bookmarkStart w:name="z33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использованию технических средств аудио-, видеозаписи государственными инспекторами по государственному контролю и надзору в области промышленной безопасности, утвержденной указанным приказом: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3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Руководитель территориального подразделения ведомства уполномоченного органа в области промышленной безопасности (далее - руководитель территориального подразделения) назначает ответственное лицо, которое производит копирование, приемку, выгрузку, хранение и удаление записей по истечению сроков хранения, указанных в пункте 12 настоящей Инструкции, а также просмотр и анализ произведенных записей. При этом на сервер хранения данных устанавливается специальный пароль, который знает только ответственное лицо и руководитель территориального подразделения.";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3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Журнал регистрируется в канцелярии территориального подразделения ведомства уполномоченного органа в области промышленной безопасности, листы нумеруются, прошнуровываются и скрепляются печатью. На последней странице журнала ответственным лицом делается запись: "В настоящем журнале пронумеровано, прошнуровано и скреплено печатью ___ листов". Запись в журнале производится шариковой ручкой. Допущенные ошибки исправляются путем зачеркивания неправильной записи и внесения новой записи, о чем делается оговорка в графе примечаний за подписью ответственного лица. Исправление корректором не допускается.";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Инструкции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3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13 ноября 2023 года № 607 "Об утверждении Правил ведения реестра владельцев газонаполнительных станций, газонаполнительных пунктов, автогазозаправочных станций и промышленных потребителей - владельцев сосудов, работающих под давлением, использующих их для хранения сжиженного нефтяного газа" (зарегистрирован в Реестре государственной регистрации нормативных правовых актов под № 33639) следующие изменения:</w:t>
      </w:r>
    </w:p>
    <w:bookmarkEnd w:id="253"/>
    <w:bookmarkStart w:name="z33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владельцев газонаполнительных станций, газонаполнительных пунктов, автогазозаправочных станций и промышленных потребителей - владельцев сосудов, работающих под давлением, использующих их для хранения сжиженного нефтяного газа, утвержденных указанным приказом: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Ведение реестра осуществляется территориальными подразделениями ведомства уполномоченного органа в области промышленной безопасности (далее – территориальное подразделение)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55"/>
    <w:bookmarkStart w:name="z34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256"/>
    <w:bookmarkStart w:name="z34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"Представляется: В территориальные подразделения ведомства уполномоченного органа в области промышленной безопасности.".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434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для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ведущих взрывные работы 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взрывчатыми 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промышленного назначения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Обложка</w:t>
            </w:r>
          </w:p>
        </w:tc>
      </w:tr>
    </w:tbl>
    <w:bookmarkStart w:name="z348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 Республики Казахстан Единая книжка взрывника, мастера взрывника</w:t>
      </w:r>
    </w:p>
    <w:bookmarkEnd w:id="258"/>
    <w:p>
      <w:pPr>
        <w:spacing w:after="0"/>
        <w:ind w:left="0"/>
        <w:jc w:val="both"/>
      </w:pPr>
      <w:bookmarkStart w:name="z349" w:id="259"/>
      <w:r>
        <w:rPr>
          <w:rFonts w:ascii="Times New Roman"/>
          <w:b w:val="false"/>
          <w:i w:val="false"/>
          <w:color w:val="000000"/>
          <w:sz w:val="28"/>
        </w:rPr>
        <w:t>
      Стр. 1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фотографии М.П. (при наличии)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Единая книжка взрывника, мастера взрывника № ______ Серия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наличии)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(право руководства или производства, вид взрывных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Выдана "____" ____________ 20___ г квалификационной комиссией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Стр.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(поселок)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протокола от "____" ____________ 20___ г. № 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квалификационной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(при наличии) 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"____" _____________ 20____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"____" _____________ 20____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взрывных работ)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bookmarkStart w:name="z35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Стр. 3-7</w:t>
      </w:r>
    </w:p>
    <w:bookmarkEnd w:id="261"/>
    <w:p>
      <w:pPr>
        <w:spacing w:after="0"/>
        <w:ind w:left="0"/>
        <w:jc w:val="both"/>
      </w:pPr>
      <w:bookmarkStart w:name="z352" w:id="262"/>
      <w:r>
        <w:rPr>
          <w:rFonts w:ascii="Times New Roman"/>
          <w:b w:val="false"/>
          <w:i w:val="false"/>
          <w:color w:val="000000"/>
          <w:sz w:val="28"/>
        </w:rPr>
        <w:t>
      Получил дополнительно право *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в Единой книжке 5 таких страниц. Их заполнение производится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каждом получении дополнительных прав.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протокола от "___" ______________ 20___ г.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(поселок)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квалификационной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"____" _____________ 20____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"____" _____________ 20____ 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инициалы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взрывных работ)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434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эксплуатации грузоподъемных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</w:t>
            </w:r>
          </w:p>
        </w:tc>
      </w:tr>
    </w:tbl>
    <w:bookmarkStart w:name="z35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20_года</w:t>
      </w:r>
    </w:p>
    <w:bookmarkEnd w:id="263"/>
    <w:bookmarkStart w:name="z357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приемки лифта в эксплуатацию</w:t>
      </w:r>
    </w:p>
    <w:bookmarkEnd w:id="264"/>
    <w:p>
      <w:pPr>
        <w:spacing w:after="0"/>
        <w:ind w:left="0"/>
        <w:jc w:val="both"/>
      </w:pPr>
      <w:bookmarkStart w:name="z358" w:id="265"/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(уполномоченный представитель эксплуатирующей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ФИО, наименование эксплуатирующей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Представитель монтажной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генеральной подрядной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Специалист, назначенный для технического обслуживания лифта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Заказчика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инспектор по государственному контролю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надзору в области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органа,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приемке в эксплуатацию лифта,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заводской (серийный) № _____, установленного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(город, улица, дом №, корпус №, подъезд 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провела проверку представленных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Акта полного технического освидетельствования лифта;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Документов по организации безопасной эксплуатации и контрольного осмотра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лифта.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приемки лифта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Лифт находится в исправном состоянии, обеспечивающем его безопасную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Организация безопасной эксплуатации лифта соответствует установленным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Лифт сдали: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представитель монтажной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представитель генподрядной строительной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Лифт приняли: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представитель эксплуатирующей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Специалист, назначенный для технического обслуживания лифта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Запись о разрешении на ввод лифта в эксплуатацию сделана в паспорте лифта.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инспектор по государственному контролю и надзору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(Штамп) (подпись, ФИО)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акт хранить с паспортом лифта.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434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 плана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 и проведению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тревог и противоаварийных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тренировок на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3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должностных лиц и учреждений, извещаемых об аварии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или должностное лицо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телефона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аварийно-спасательной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пожарной части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Главные специалисты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подразделения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медицинской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 ведомства уполномоченного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Комитета национальной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внутренних дел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434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безопасной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подъемников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инвалидностью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8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возможности ввода в эксплуатацию подъемника</w:t>
      </w:r>
    </w:p>
    <w:bookmarkEnd w:id="267"/>
    <w:p>
      <w:pPr>
        <w:spacing w:after="0"/>
        <w:ind w:left="0"/>
        <w:jc w:val="both"/>
      </w:pPr>
      <w:bookmarkStart w:name="z369" w:id="268"/>
      <w:r>
        <w:rPr>
          <w:rFonts w:ascii="Times New Roman"/>
          <w:b w:val="false"/>
          <w:i w:val="false"/>
          <w:color w:val="000000"/>
          <w:sz w:val="28"/>
        </w:rPr>
        <w:t>
      Город________________ "__" _____________ 20__ г.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нижеподписавшиеся, члены комиссии: уполномоченный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владельца подъемника-председатель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представитель эксплуатирующей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представитель пусконаладочной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представитель организации, выполнившей монтаж (реконструкцию)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подъемника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представитель строительно-монтажной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представитель организации-изготовителя подъемника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инспектор по государственному контролю и надзору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рассмотрена представленная документация,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проведены осмотр и проверка подъемника и его составных частей в объеме,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предусмотренном технической документацией организации-изготовителя и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безопасной эксплуатации подъемников для лиц с инвалидностью, утвержденных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 Республики Казахстан, утвержденного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23 октября 2020 года № 701 (далее – Правил).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Подъемник установлен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Осмотром и проверкой установлено: строительные, монтажные и наладочные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выполнены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(обозначение технического условия) рабочей технической документацией,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установочными чертежами и Правилами; подъемник соответствует паспортным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данным и требованиям, указанным в Правилах; подъемник находится в исправном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состоянии, допускающем его безопасное использование по назначению;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эксплуатации соответствует требованиям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Подъемник принят владельцем.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членов комиссии.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434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лифтов,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подъемников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инвалидностью с истекшим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сроком службы с целью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4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организации, проводившей обследование)</w:t>
      </w:r>
    </w:p>
    <w:bookmarkEnd w:id="269"/>
    <w:bookmarkStart w:name="z375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____ проверки функционирования лифта и устройств безопасности</w:t>
      </w:r>
    </w:p>
    <w:bookmarkEnd w:id="270"/>
    <w:p>
      <w:pPr>
        <w:spacing w:after="0"/>
        <w:ind w:left="0"/>
        <w:jc w:val="both"/>
      </w:pPr>
      <w:bookmarkStart w:name="z376" w:id="271"/>
      <w:r>
        <w:rPr>
          <w:rFonts w:ascii="Times New Roman"/>
          <w:b w:val="false"/>
          <w:i w:val="false"/>
          <w:color w:val="000000"/>
          <w:sz w:val="28"/>
        </w:rPr>
        <w:t>
      город _____________ "____" ___________ 20___ г.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Организация, проводившая обследование, в составе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провела проверку функционирования устройств безопасности лифта, заводской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_____, регистрационный № __________, установленного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(Улица, дом, корпус, подъезд)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Проверка и испытания проведены в соответствии с Инструкцией по проведению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обследования технического состояния лифтов, а также подъемников для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инвалидностью с истекшим сроком службы с целью определения возможности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дальнейшей эксплуатации, разработанной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Положения о Министерстве по чрезвычайным ситуациям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утвержденного постановлением Правительства Республики Казахстан от 23 октября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2020 года № 701. При этом установлено: лифт в режиме, предусмотренном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принципиальной электрической (гидравлической) схемой, функционирует исправно,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точность остановки кабины на этажных площадках соответствует установленной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норме, за исключением этажных площадок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устройства безопасности: ограничитель скорости, ловители, гидравлические буфера,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замки дверей шахты, кабины и выключатели функционируют исправно,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Выключатели безопасности функционируют исправно,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Специалисты: _________________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434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лифтов,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подъемников для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инвалидностью с истекшим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сроком службы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дальнейшей эксплуатации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1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организации, проводившей обследование)</w:t>
      </w:r>
    </w:p>
    <w:bookmarkEnd w:id="272"/>
    <w:bookmarkStart w:name="z382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ХХХХ-ХХ-ХХ обследования лифта, отработавшего нормативный срок службы</w:t>
      </w:r>
    </w:p>
    <w:bookmarkEnd w:id="273"/>
    <w:p>
      <w:pPr>
        <w:spacing w:after="0"/>
        <w:ind w:left="0"/>
        <w:jc w:val="both"/>
      </w:pPr>
      <w:bookmarkStart w:name="z383" w:id="274"/>
      <w:r>
        <w:rPr>
          <w:rFonts w:ascii="Times New Roman"/>
          <w:b w:val="false"/>
          <w:i w:val="false"/>
          <w:color w:val="000000"/>
          <w:sz w:val="28"/>
        </w:rPr>
        <w:t>
      Лифт, заводской № _______________ регистрационный № _______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(город, улица, дом, корпус)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организации, проводившей обследование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печать при наличии)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 20 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обследования лифта, заводской № __________, регистрационный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_______, отработавший нормативный срок службы</w:t>
      </w:r>
    </w:p>
    <w:bookmarkStart w:name="z38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Вводная часть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проведения обследования (заявка, договор и т.п.)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организации, проводившей обследование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проводившей обследование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специалистах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 срок 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(обследователи)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на право проведения экспертизы промышленной безопасности технических устройств, применяемых на опасных производственных объектах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аттестата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Объект обследования, назначение, краткая техническая характеристика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Лифт, регистрационный №, кем зарегистрирован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(пассажирский, грузовой, больничный)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машинным помещением (без машинного помещения)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Завод-изготовитель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изготовления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техническая характеристика лифта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грузоподъемность, кг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скорость, м/с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остановок (этажей)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 лифта (электрический, гидравлический)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 дверей (автоматический, ручной)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6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Данные о заказчике (эксплуатирующей организации)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Эксплуатирующая организация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представитель, должность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при его наличии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Цель обследования</w:t>
      </w:r>
    </w:p>
    <w:bookmarkEnd w:id="278"/>
    <w:bookmarkStart w:name="z3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обследования является оценка технического состояния лифта для определения возможности продления срока его безопасной эксплуатации.</w:t>
      </w:r>
    </w:p>
    <w:bookmarkEnd w:id="279"/>
    <w:bookmarkStart w:name="z389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Сведения о документах, рассмотренных в процессе обследования:</w:t>
      </w:r>
    </w:p>
    <w:bookmarkEnd w:id="280"/>
    <w:bookmarkStart w:name="z3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 лифта;</w:t>
      </w:r>
    </w:p>
    <w:bookmarkEnd w:id="281"/>
    <w:bookmarkStart w:name="z3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установочный чертеж;</w:t>
      </w:r>
    </w:p>
    <w:bookmarkEnd w:id="282"/>
    <w:bookmarkStart w:name="z3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принципиальная электрическая (гидравлическая) схема;</w:t>
      </w:r>
    </w:p>
    <w:bookmarkEnd w:id="283"/>
    <w:bookmarkStart w:name="z3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 технического обслуживания;</w:t>
      </w:r>
    </w:p>
    <w:bookmarkEnd w:id="284"/>
    <w:bookmarkStart w:name="z3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инструкция по эксплуатации, техническое описание (при наличии).</w:t>
      </w:r>
    </w:p>
    <w:bookmarkEnd w:id="285"/>
    <w:bookmarkStart w:name="z39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Результаты обследования</w:t>
      </w:r>
    </w:p>
    <w:bookmarkEnd w:id="286"/>
    <w:bookmarkStart w:name="z3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обследования, проведенного в объеме Инструкции по проведению обследования технического состояния лифтов, а также подъемников для лиц с инвалидностью, с истекшим нормативным сроком службы с целью определения возможности их дальнейшей эксплуатации, разработанной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установлено:</w:t>
      </w:r>
    </w:p>
    <w:bookmarkEnd w:id="287"/>
    <w:bookmarkStart w:name="z3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эксплуатации лифта соответствуют паспортным данным, за исключением указанных в "Акте проверки условий эксплуатации лифта";</w:t>
      </w:r>
    </w:p>
    <w:bookmarkEnd w:id="288"/>
    <w:bookmarkStart w:name="z3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механическое и электрическое оборудование находится в исправном состоянии, за исключением оборудования, указанного в ведомости дефектов (прилагается);</w:t>
      </w:r>
    </w:p>
    <w:bookmarkEnd w:id="289"/>
    <w:bookmarkStart w:name="z3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металлоконструкции лифта находятся в состоянии, допускающем их дальнейшую эксплуатацию. Выявленные дефекты указаны в Акте обследования металлоконструкций лифта;</w:t>
      </w:r>
    </w:p>
    <w:bookmarkEnd w:id="290"/>
    <w:bookmarkStart w:name="z4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лифт и устройства безопасности функционируют исправно за исключением устройств, указанных в "Акте проверки функционирования лифта и устройств безопасности";</w:t>
      </w:r>
    </w:p>
    <w:bookmarkEnd w:id="291"/>
    <w:bookmarkStart w:name="z4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защитное зануление (заземление), сопротивление изоляции электрических цепей и электрооборудования соответствует установленным требованиям, за исключением указанных в техническом отчете по испытанию защитного зануления (заземления) и сопротивления изоляции электрических сетей и электрооборудования лифта;</w:t>
      </w:r>
    </w:p>
    <w:bookmarkEnd w:id="292"/>
    <w:bookmarkStart w:name="z4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недопустимые дефекты и неисправности, выявленные в процессе технического обследования лифта, указаны в Акте выполнения работ по техническому обследованию лифта. В случае если не выявлено недопустимых дефектов и неисправностей, указывается "в процессе технического обследования лифта недопустимых дефектов и неисправностей не выявлено";</w:t>
      </w:r>
    </w:p>
    <w:bookmarkEnd w:id="293"/>
    <w:bookmarkStart w:name="z4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расчета остаточного срока безопасной эксплуатации оборудования лифта указаны в Таблице 1.</w:t>
      </w:r>
    </w:p>
    <w:bookmarkEnd w:id="2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405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расчета остаточного ресурса лифтового оборудования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составных частей лифта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Остаточный ресурс, (срок)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Рекомендованный срок следующего обследования, календарный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Лебедка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редуктор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Кабина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дверь кабины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металлоконструкции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акту обследования металлоконструкций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Противовес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подвеска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металлоконструкции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акту обследования металлоконструкций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Шахта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сварные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акту обследования металлоконструкций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Другое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6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Заключительная часть</w:t>
      </w:r>
    </w:p>
    <w:bookmarkEnd w:id="296"/>
    <w:p>
      <w:pPr>
        <w:spacing w:after="0"/>
        <w:ind w:left="0"/>
        <w:jc w:val="both"/>
      </w:pPr>
      <w:bookmarkStart w:name="z407" w:id="297"/>
      <w:r>
        <w:rPr>
          <w:rFonts w:ascii="Times New Roman"/>
          <w:b w:val="false"/>
          <w:i w:val="false"/>
          <w:color w:val="000000"/>
          <w:sz w:val="28"/>
        </w:rPr>
        <w:t>
      Выводы: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 основании результатов технического обследования установлено, что лифт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находится в состоянии, допускающем его безопасную эксплуатацию при условии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устранения дефектов и выполнения по актам и отчетам, указанных в разделе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на основании расчета установлено, что оборудование лифта, имеет остаточный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ресурс, указанный в Таблице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устранить дефекты, не допускающие безопасную эксплуатацию, до ввода лифта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эксплуатацию; другие дефекты – при очередном техническом обслуживании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(ремонте);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провести следующее обследование технического состояния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лифтов, не подвергнутых модернизации) и металлоконструкций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группы:__________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получил, Представитель Заказчика: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Заключение хранить с паспортом лифта.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обследования №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 20 __ г.</w:t>
            </w:r>
          </w:p>
        </w:tc>
      </w:tr>
    </w:tbl>
    <w:bookmarkStart w:name="z4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использованной при обследовании нормативно-технической и методической документации:</w:t>
      </w:r>
    </w:p>
    <w:bookmarkEnd w:id="298"/>
    <w:bookmarkStart w:name="z41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обеспечения промышленной безопасности при эксплуатации грузоподъемных механизмов,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359 (зарегистрировано в Реестре государственной регистрации нормативных правовых актов под № 10332);</w:t>
      </w:r>
    </w:p>
    <w:bookmarkEnd w:id="299"/>
    <w:bookmarkStart w:name="z4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ГОСТ Р 53783-2010 Лифты. Правила и методы оценки соответствия лифтов в период эксплуатации;</w:t>
      </w:r>
    </w:p>
    <w:bookmarkEnd w:id="300"/>
    <w:bookmarkStart w:name="z41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СТРК 1871-2009 Лифты. Методология оценки и повышения безопасности лифтов, находящихся в эксплуатации;</w:t>
      </w:r>
    </w:p>
    <w:bookmarkEnd w:id="301"/>
    <w:bookmarkStart w:name="z41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Инструкция по проведению обследования технического состояния лифтов, а также подъемников для лиц с инвалидностью с истекшим нормативным сроком службы с целью определения возможности их дальнейшей эксплуатации, разработанная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701.</w:t>
      </w:r>
    </w:p>
    <w:bookmarkEnd w:id="3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обследования №_____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 ____ г.</w:t>
            </w:r>
          </w:p>
        </w:tc>
      </w:tr>
    </w:tbl>
    <w:bookmarkStart w:name="z41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рабочей документации по обследованию лифта*</w:t>
      </w:r>
    </w:p>
    <w:bookmarkEnd w:id="303"/>
    <w:bookmarkStart w:name="z41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 проверки условий эксплуатации лифта;</w:t>
      </w:r>
    </w:p>
    <w:bookmarkEnd w:id="304"/>
    <w:bookmarkStart w:name="z41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Акт обследования механического и электрического оборудования лифта;</w:t>
      </w:r>
    </w:p>
    <w:bookmarkEnd w:id="305"/>
    <w:bookmarkStart w:name="z41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Акт обследования металлоконструкций лифта;</w:t>
      </w:r>
    </w:p>
    <w:bookmarkEnd w:id="306"/>
    <w:bookmarkStart w:name="z41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 проверки технических параметров и характеристик лифта:</w:t>
      </w:r>
    </w:p>
    <w:bookmarkEnd w:id="307"/>
    <w:bookmarkStart w:name="z42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Технический отчет по испытанию защитного зануления (заземления), сопротивления изоляции электрических цепей и электрооборудования лифта с техническим отчетом, протоколами №№ 1, 2, 3, 4 и ведомостью дефектов;</w:t>
      </w:r>
    </w:p>
    <w:bookmarkEnd w:id="308"/>
    <w:bookmarkStart w:name="z42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Акт окончания работ по техническому диагностированию лифта.</w:t>
      </w:r>
    </w:p>
    <w:bookmarkEnd w:id="309"/>
    <w:bookmarkStart w:name="z42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Рабочая документация хранится в организации, проводившей обследование, с Актом обследования лифта, отработавшего нормативный срок службы.</w:t>
      </w:r>
    </w:p>
    <w:bookmarkEnd w:id="3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обследования №_____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 20 ___ г.</w:t>
            </w:r>
          </w:p>
        </w:tc>
      </w:tr>
    </w:tbl>
    <w:bookmarkStart w:name="z424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средств измерений и оборудований, примененных при обследовании лифта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тип средств измерений и оборудований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следующей поверки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использованию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аудио-, видеозаписи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инспекторами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государственному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надзору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43" w:id="312"/>
      <w:r>
        <w:rPr>
          <w:rFonts w:ascii="Times New Roman"/>
          <w:b w:val="false"/>
          <w:i w:val="false"/>
          <w:color w:val="000000"/>
          <w:sz w:val="28"/>
        </w:rPr>
        <w:t>
      Лицевая сторона обложки ______________________________________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 учета выдачи и сдачи видеорегистратора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территориального подразделения ведомства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в области промышленной безопасности)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 "___" 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 "___" 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Внутренняя сторона обложки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видеорегистратора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пользователя видеорегистратора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время, роспись о получении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время, роспись о сдачи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выгрузки информации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