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5a9" w14:textId="8cb2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сентября 2025 года № 712. Зарегистрирован в Министерстве юстиции Республики Казахстан 26 сентября 2025 года № 37004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712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внутренних дел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232 "Об утверждении Правил организации деятельности специальных приемников органов внутренних дел" (зарегистрирован в Реестре государственной регистрации нормативных правовых актов за № 7030) следующие изменения: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изменение на казахском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специальных приемников органов внутренних дел, утвержденных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специальных приемников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и определяют порядок организации деятельности специальных приемников органов внутренних дел (далее – специальный приемник), в целях обеспечения режима содержания.";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Специальный приемник – специальное учреждение органов внутренних дел, предназначенное для приема и содержания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Помещение в специальные приемники лиц, подвергнутых административному аресту или осужденных к аресту осуществляется на основании судебного акта.";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Администрация специального приемника проводит с лицами, подвергнутыми административному аресту и осужденными к аресту профилактические беседы, во время которых разъясняет необходимость прекращения антиобщественного поведения, ознакамливает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 помещении лиц, подвергнутых административному аресту и осужденных к аресту, в специальный приемник или направлении их в соответствующие медицинские организации администрация специального приемника, в течение суток извещает их близких родственников по месту жительства, а в случае помещения иностранца – также посольство, консульство или иное представительство иностранного государства через Министерство иностранных дел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специальных приемниках медицинские работники организуют и осуществляют медицинскую помощь содержащимся в них лицам, контроль за выполнением санитарно-эпидемиологических требований.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деятельности специальных приемников по вопросам лечебно-профилактической и санитарно-противоэпидемической работы осуществляется медицинскими службами Министерства внутренних дел Республики Казахстан, департаментов полиции областей, городов республиканского значения и столицы, и уполномоченным органом в области здравоохранения.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помещении лица, подвергнутого административному аресту и осужденного к аресту в медицинские организации, администрация специального приемника извещает прокурора и судью. После выздоровления эти лица, если не последует иное решение судьи, водворяются в специальный приемник для дальнейшего отбытия административного ареста.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водворением лица возлагается на начальника специального приемника.";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Эксплуатация специальных приемников разрешается только при наличии помещений, отвечающих санитарно-эпидемиологическим требованиям, установленным Санитарно-эпидемиологическими требованиями к административным и жилым зданиям,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(зарегистрированный в Реестре государственной регистрации нормативных правовых актов под № 28525), и требованиям пожарной безопасности, установленным Техническим регламентом "Общие требования к пожарной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(зарегистрированный в Реестре государственной регистрации нормативных правовых актов под № 24045), пригодным для безопасного содержания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Деятельность специальных приемников строится по плану, составляемому на квартал и утверждаемому курирующим заместителем начальника органа полиции.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за организацией и несением службы по охране лиц, подвергнутых административному аресту и осужденных к аресту, проводятся проверки специальных приемников территориальных подразделений ОВД: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МВД - не реже одного раза в три года;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областными департаментами полиции - не реже одного раз в год.";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Начальник специального приемника: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возложенных на подразделение задач и принимает меры по совершенствованию его деятельности;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подбору, расстановке подчиненных сотрудников и работников;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служебной деятельностью сотрудников и принимает меры по обеспечению законности в деятельности специального приемника;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должностные инструкции своих сотрудников и работников специального приемника и утверждает их у начальника органа полиции;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с сотрудниками специального приемника воспитательную работу, служебную, боевую и физическую подготовку;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ежедневно контролирует обеспечение лиц, подвергнутых административному аресту и осужденных к аресту, иностранцев и лиц без гражданства, подлежащих выдворению в принудительном порядке, трехразовым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мая 2025 года № 360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отбытии лиц, подвергнутых административному аресту и осужденных к аресту срока наказания, обеспечивает направление их по месту, работы, учебы, в орган социального обеспечения;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планы финансирования, сметы на содержание специального приемника, принимает меры к обеспечению его необходимым оборудованием, инвентарем и автотранспортом, принимает меры к ремонту помещений и поддержанию в них порядка;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к улучшению социально-бытовых условий сотрудников и работников специального приемника;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контроль за санитарным состоянием в помещениях специального приемника, своевременным проведением санитарной обработки помещенных лиц, и постельных принадлежностей;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и рассматривает в установленные сроки письма и заявления содержащихся лиц, жалобы на действия сотрудников и работников специального приемника и направляет их по принадлежности;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руководству органа полиции о назначении на должность, перемещении и освобождении от должности сотрудников и работников специального приемника, а также о поощрении их или наложении дисциплинарных взысканий, направляет представления о присвоении сотрудникам специального приемника специальных званий;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отвечает за сохранность материальных ценностей и за делопроизводство специального приемника;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режима секретности в деятельности специального приемника;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отпуска сотрудникам и работникам специального приемника.";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Заместитель начальника специального приемника осуществляет контроль за режимом содержания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порядке, организует мероприятия по выявлению среди них разыскиваемых лиц и раскрытию совершенных ими преступлений. Проведение оперативно-розыскной работы среди лиц, содержащихся в специальных приемниках, осуществляется,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деятельности". В случае временного отсутствия начальника в соответствии с трудовым законодательством Республики Казахстан выполняет его функции.";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Дежурный по специальному приемнику подчиняется начальнику специального приемника и его заместителю, в их отсутствие руководит работой специального приемника.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 регистрацию и учет лиц, доставленных в специальный приемник;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их личный досмотр, фотографирование и дактилоскопирование;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по камерам, назначает из их числа дежурных по камере;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сохранность вещей, документов денег и ценностей, принадлежащих лицам, содержащимся в специальном приемнике, и выдает их им при освобождении;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докладывает начальнику специального приемника или его заместителю обо всех доставленных и помещенных лицах;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обеспечивает медицинский осмотр, санитарную обработку содержащихся в специальном приемнике лиц, организовывает их питание и вывод на прогулку;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докладывает начальнику специального приемника о всех жалобах и заявлениях лиц, содержащихся в специальном приемнике. Для написания жалоб, предложений и писем предоставляет помещенным лицам письменные принадлежности;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следит за строгим соблюдением помещенными лицами правил внутреннего распорядка, осуществляет постоянный контроль за несением службы постовым нарядом, в случае ухудшения здоровья помещенных лиц информирует медицинского работника, а в его отсутствие вызывает бригаду скорой медицинской помощи и оказывает неотложную медицинскую помощь;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следит за исправностью средств сигнализации, связи и постового оборудования;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освобождении лиц, подвергнутых административному аресту и осужденных к аресту выдает справки установленного образца и проводит краткую профилактическую беседу, направленную на недопущение ими правонарушений;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и хранит следующие документы: журнал учета лиц, содержащихся в специальном приемнике; книгу службы нарядов; книгу телефонограмм; книгу приема и сдачи дежурства; книгу жалоб и предложений; журнал записи замечаний проверяющих; список домашних адресов и телефонов работников специального приемника; список телефонов органов внутренних дел, расположенных в населенном пункте.";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Инспектор: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дела на лиц, подвергнутых административному аресту и осужденных к аресту, следит за их своевременным освобождением после отбытия срока наказания;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дела на иностранцев и лиц без гражданства, подлежащих выдворению в принудительном порядке, следит за их своевременным освобождением;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специальных приемниках с большим лимитом наполнения ведет учетную и алфавитную картотеку.";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Полицейский-дежурный по контрольно-пропускному пункту (далее-КПП) подчиняется дежурному по специальному приемнику и командиру отделения.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Полицейский-дежурный: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пропускной режим в специальном приемнике, не допускает самовольного выхода с территории приемника лиц, подвергнутых административному аресту и осужденных к аресту, иностранцев и лиц без гражданства, подлежащих выдворению в принудительном порядке и входа посторонних лиц;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пропускает освобожденных граждан через КПП по справкам установленного образца;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осматривает проходящий через КПП транспорт, не допускает провоза в специальный приемник запрещенных предметов.";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Полицейский специального приемника по охране лиц, подвергнутых административному аресту и осужденных к аресту, иностранцев и лиц без гражданства, подлежащих выдворению в принудительном порядке, подчиняется дежурному по специальному приемнику и командиру отделения.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заступлении на пост принимает лиц, подвергнутых административному аресту и осужденных к аресту, иностранцев и лиц без гражданства, подлежащих выдворению в принудительном порядке, содержащихся в помещениях специального приемника;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досмотр лиц, содержащихся в специальном приемнике;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 наблюдает за поведением содержащихся лиц, принимает меры к предупреждению случаев смерти, самоубийств или причинения телесных повреждений;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соблюдения Правил внутреннего распорядка специальных приемников органов внутренних дел,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(зарегистрированный в Реестре государственной регистрации нормативных правовых актов под № 7415), лицами, помещенными в специальный приемник;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дежурным выводит помещенных лиц на ежедневную прогулку выдает им пищу по ведомости;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ежедневно проверяет состояние камер, их исправность и докладывает о замеченных неисправностях руководству специального приемника и принимает меры к их устранению;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проверяет исправность сигнализации и связи;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заболевания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порядке, сообщает об этом медицинскому работнику и дежурному по специальному приемнику.".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233 "Об утверждении Правил организации деятельности приемников-распределителей органов внутренних дел" (зарегистрирован в Реестре государственной регистрации нормативных правовых актов за № 7031) следующие изменения: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приемников-распределителей органов внутренних дел, утвержденных указанным приказом: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приемников-распределителей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определяют порядок организации деятельности приемников-распределителей органов внутренних дел, в целях обеспечения режима содержания.";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Приемники-распределители органов внутренних дел создаются, реорганизуются и ликвидируются решением Министра внутренних дел Республики Казахстан.";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под № 7417) следующие изменения: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 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изменения на казахском языке, текст на русском языке не меняется;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размещении лиц в камерах обязательно соблюдение следующих требований: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мужчины размещаются отдельно от женщин; 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заразной формой туберкулеза, венерическими и другими инфекционными заболеваниями, нуждающиеся в особом медицинском уходе, наблюдении, обеспечении личной безопасности изолируются от других лиц.";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освобождении из приемника-распределителя лицам, не имеющим определенного места жительства и (или) документов, удостоверяющих личность, на время проезда к месту дальнейшего устройства выдаются сухой паек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от 12 мая 2025 года № 360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и справка об освобождении из приемника-распределителя по форме согласно приложению 6 к настоящим Правилам.";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На лицо, помещенное в приемник-распределитель, с целью установления личности и постановки на учет, составляются и направляются два экземпляра дактилоскопических карт,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оперативно-криминалистические подразделения департаментов полиции и управления Комитета по правовой статистике и специальным учетам Генеральной прокуратуры Республики Казахстан по территориальности.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Департамент информатизации и связи Министерства внутренних дел Республики Казахстан.";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 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вносится изменение на казахском языке, текст на русском языке не меняется.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 (зарегистрирован в Реестре государственной регистрации нормативных правовых актов за № 7415) следующие изменения: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дел, утвержденных указанным приказом: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Основное понятие, используемое в настоящих Правилах: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приемник – специальное учреждение органов внутренних дел, предназначенное для приема и содержания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подвергнутое административному аресту или осужденное к аресту – лицо, в отношении которого судом вынесен судебный акт.";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Дежурным по специальному приемнику при приеме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порядке, проверяется наличие: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судебного акта, подписанного им лично и скрепленный печатью суда или подписанного электронной цифровой подписью (для лиц, подвергнутых административному аресту и осужденных к аресту);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органа внутренних дел, о превентивном ограничении свободы передвижения, санкционированного судом (для иностранцев и лиц без гражданства, подлежащих выдворению в принудительном порядке);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 личного досмотра с изъятыми вещами, запрещенными к хранению в специальном приемнике;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удостоверяющего личность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Дежурный сверяет соответствующие записи в судебном акте с данными о личности доставленного, проверяет наличие вещей, перечисленных в протоколе досмотра, и регистрирует в Журнале регистрации лиц, доставленных в специальный приемник,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проверяются по учетам Интегрированного банка данных Министерства внутренних дел Республики Казахстан и автоматизированной информационной системе "Специальные учеты" посредством информационной системы "Информационный сервис" Комитета по правовой статистике и специальным учетам Генеральной прокуратуры Республики Казахстан.";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о лицах, подвергнутых административному аресту и осужденных к аресту, вносятся в Интегрированный банк данных Министерства внутренних дел Республики Казахстан.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и направляется в территориальное информационно-техническое подразделение "Информационно-поисковая карточка на лицо" (ИПК-ЛЦ) с указанием в ней категории лица – "административно арестованный", линии работы – "специальный приемник" с предоставлением фотографии лица.";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специальных приемниках с лимитом наполнения свыше 100 человек вместо регистрационного журнала создается учетная алфавитная картотека из карточек на лиц, подвергнутых административному аресту и осужденных к аресту, иностранцев и лиц без гражданства, подлежащих выдворению в принудительном порядке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случаях, кроме учетных карточек ведется суточная ведомость учета вновь прибывших для отбытия административного ареста и осужденного к аресту, иностранцев и лиц без гражданства, подлежащих выдворению в принудительном порядке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 каждое лицо, помещенное в специальный приемник, заводится дело, к которому приобщается судебный акт, постановление органа внутренних дел о превентивном ограничении свободы передвижения, санкционированного судом, протокол личного досмотра и другие материалы.";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Руководитель подразделения административной практики либо ответственный сотрудник обеспечивает проведение ежемесячной сверки по вынесенным и исполненным судебным актам об административном взыскании в виде ареста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На лицо, помещенное в специальный приемник, составляется и направляется один экземпляр дактилоскопической карты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оперативно-криминалистическое подразделение департамента полиции.";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наличии или обнаружении телесных повреждений и явных признаков причинения вреда здоровью у лица, подвергнутому административному аресту и осужденному к аресту, иностранца и лица без гражданства, подлежащих выдворению в принудительном порядке, дежурный по специальному приемнику устанавливает причины их появления и докладывает в письменной форме начальнику специального приемника.";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Нормы материально-бытового обслуживания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Администрация специального приемника создает лицам, подвергнутым административному аресту и осужденным к аресту, иностранцам и лицам без гражданства, подлежащим выдворению в принудительном порядке, условия, отвечающие требованиям гигиены, санитарии, пожарной безопасности. Норма санитарной площади в камерах устанавливается из расчета не менее 2,5 квадратных метра на человека.";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Прогулка предоставляется лицам, подвергнутых административному аресту и осужденных к аресту, иностранцам и лицам без гражданства, подлежащим выдворению в принудительном порядке, в дневное время суток по графику, составленному начальником специального приемника.";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содержащиеся в специальных приемниках, обеспечиваются для индивидуального пользования: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принадлежностями: матрацем, подушкой и одеялом;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постельным бельем: двумя простынями и наволочкой;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столовой посудой на время приема пищи;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полотенцем;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мылом.";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Не реже двух раз в неделю каждому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предоставляется возможность принять душ, продолжительностью не более 15-ти минут.";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Бритвенные принадлежности выдаются лицам, подвергнутым административному аресту и осужденных к аресту, иностранцам и лицам без гражданства, подлежащим выдворению в принудительном порядке, по их просьбе. После чего под присмотром дежурного возвращаются обратно в камеру хранения.";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содержащиеся в специальных приемниках, обеспечиваются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мая 2025 года № 360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системы".";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Лицу, подвергнутому административному аресту и осужденному к аресту, иностранцу и лицу без гражданства, подлежащему выдворению в принудительном порядке, допускается получать посылки, бандероли и передачи, вес которых не должен превышать норм, предусмотренных Правилами предоставления услуг почтовой связи,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65 (зарегистрированный в Реестре государственной регистрации нормативных правовых актов под № 14370).";</w:t>
      </w:r>
    </w:p>
    <w:bookmarkEnd w:id="225"/>
    <w:bookmarkStart w:name="z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6"/>
    <w:bookmarkStart w:name="z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Приняв передачу, сотрудник специального приемника возвращает посетителю первый экземпляр заявления с распиской в приеме, а второй экземпляр приобщается к делу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порядке, содержащегося в специальном приемнике, после его расписки в получении передачи.";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Вскрытие и сверка содержимого посылок и бандеролей осуществляется комиссией в составе не менее двух сотрудников специального приемника, о чем составляется акт вскрытия посылок и бандеролей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членами комиссии, с которым ознакамливается под роспись лицо, подвергнутое административному аресту и осужденное к аресту, иностранец и лицо без гражданства, подлежащие выдворению в принудительном порядке, и приобщается к личному делу.";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Посылки, бандероли и передачи не принимаются и возвращаются обратно в случаях:</w:t>
      </w:r>
    </w:p>
    <w:bookmarkEnd w:id="231"/>
    <w:bookmarkStart w:name="z2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порядке, из специального приемника;</w:t>
      </w:r>
    </w:p>
    <w:bookmarkEnd w:id="232"/>
    <w:bookmarkStart w:name="z2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фактического содержания передачи сведениям, указанным в заявлении;</w:t>
      </w:r>
    </w:p>
    <w:bookmarkEnd w:id="233"/>
    <w:bookmarkStart w:name="z2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вещи и продукты питания, не предусмотренные настоящими Правилами.";</w:t>
      </w:r>
    </w:p>
    <w:bookmarkEnd w:id="234"/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Посылки, бандероли или передачи вручается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не позднее суток после ее приема.";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Администрация специального приемника по заключению медицинского работника, принимает для лиц, подвергнутых административному аресту и осужденных к аресту, иностранцев и лиц без гражданства, подлежащих выдворению в принудительном порядке, медикаменты в тех случаях, когда отсутствует возможность в их обеспечении.";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получают письма.";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Вручение писем, поступающих на имя лица, подвергнутого административному аресту и осужденного к аресту, иностранца и лица без гражданства, подлежащих выдворению в принудительном порядке, производится администрацией специального приемника не позднее чем в двухдневный срок со дня поступления письма.";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Сведения о смерти или тяжелом заболевании близкого родственника сообщаются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в течение суток после их получения.";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Письма, поступившие на имя лица, подвергнутого административному аресту и осужденного к аресту, иностранца и лица без гражданства, подлежащих выдворению в принудительном порядке после его освобождения из специального приемника, не позднее трех рабочих дней отправляются по месту его проживания.";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Запрещенные предметы, вещи, продукты питания, деньги, ценные бумаги лиц, подвергнутых административному аресту и осужденных к аресту, иностранцев и лиц без гражданства, подлежащих выдворению в принудительном порядке, сдаются в камеру хранения специального приемника по акту передачи вещей, документов, предметов и иных материальных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личному делу.";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В случае смерти лица, подвергнутого административному аресту и осужденного к аресту, иностранца и лица без гражданства, подлежащих выдворению в принудительном порядке, принадлежащие ему деньги, ценности, предметы, вещества и продукты питания, находившиеся на хранении, выдаются близким родственникам умершего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"О браке (супружестве) и семье" (касательно граждан Республики Казахстан и лиц без гражданства). В случае смерти иностранца, принадлежащие ему деньги, ценности, предметы, вещества и продукты питания, находившиеся на хранении, могут быть выданы как близким родственникам умершего, так и представителями посольства, консульства или иного представительства иностранного государства через Министерство иностранных дел Республики Казахстан.";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Лица, подвергнутые административному аресту и осужденные к аресту, освобождаются из специального приемника по отбытии срока ареста, установленного судебным актом.";</w:t>
      </w:r>
    </w:p>
    <w:bookmarkEnd w:id="245"/>
    <w:bookmarkStart w:name="z3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При освобождении лицу, отбывшему административный арест и осужденному к аресту, иностранцом и лицам без гражданства, подлежащием выдворению в принудительном порядке, выдается справка об освобождении из специального приемника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"52-1.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могут пользоваться услугами адвоката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"52-2. Допускается посещение официальными представителями дипломатических представительств или консульских учреждений иностранных государств лица, подвергнутого административному аресту и осужденного к аресту, гражданина представляемого государства, иностранца и лица без гражданства, подлежащие выдворению в принудительном порядке, по предъявлению документов, подтверждающих их полномочия.</w:t>
      </w:r>
    </w:p>
    <w:bookmarkEnd w:id="249"/>
    <w:bookmarkStart w:name="z31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личной безопасности при беседе возлагается на администрацию специального учреждения.";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случае смерти лица, подвергнутого административному аресту и осужденного к аресту, администрация специального приемника незамедлительно сообщает об этом в дежурную часть органа полиции, а также прокурору.";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2016 года № 1122 "Об утверждении Правил конвоирования подозреваемых, обвиняемых и осужденных" (зарегистрирован в Реестре государственной регистрации нормативных правовых актов за № 14619) следующие изменения:</w:t>
      </w:r>
    </w:p>
    <w:bookmarkEnd w:id="252"/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подозреваемых, обвиняемых и осужденных, утвержденных указанным приказом: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Питанием и материально-бытовым обеспечением подозреваемые, обвиняемые и осужденные, подлежащие конвоированию, обеспечиваются на путь следования органом внутренних дел, учреждением УИС, откуда выбывает конвоируемый,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мая 2025 года № 360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системы".".</w:t>
      </w:r>
    </w:p>
    <w:bookmarkEnd w:id="254"/>
    <w:bookmarkStart w:name="z3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февраля 2018 года № 95 "Об утверждении Правил внутреннего распорядка изоляторов временного содержания органов внутренних дел" (зарегистрирован в Реестре государственной регистрации нормативных правовых актов за № 16389) следующее изменения:</w:t>
      </w:r>
    </w:p>
    <w:bookmarkEnd w:id="255"/>
    <w:bookmarkStart w:name="z3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изоляторов временного содержания органов внутренних дел, утвержденных указанным приказом: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</w:t>
      </w:r>
    </w:p>
    <w:bookmarkStart w:name="z3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Подозреваемые и обвиняемые обеспечиваются бесплатным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мая 2025 года № 360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 Подозреваемым и обвиняемым предоставляется право приобретать по безналичному расчету продукты питания, предметы первой необходимости, а также другие промышленные товары, за исключением запрещенных к хранению и использованию в соответствии с пунктом 65 настоящих Правил.";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</w:t>
      </w:r>
    </w:p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Предложения, заявления и жалобы, адресованные Президенту Республики Казахстан, в Правительство Республики Казахстан, Уполномоченному по правам человека в Республике Казахстан и его представителям, прокурору, в суд, а также центральные государственные органы (их ведомства и органы), в ведении которых находятся специальные учреждения и помещения, гауптвахты, не подлежат цензуре и немедленно направляются адресату в запечатанном виде.".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8" w:id="259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"____"_____________20___г.</w:t>
      </w:r>
    </w:p>
    <w:bookmarkStart w:name="z32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 ДНЯ</w:t>
      </w:r>
      <w:r>
        <w:br/>
      </w:r>
      <w:r>
        <w:rPr>
          <w:rFonts w:ascii="Times New Roman"/>
          <w:b/>
          <w:i w:val="false"/>
          <w:color w:val="000000"/>
        </w:rPr>
        <w:t>(типовые)</w:t>
      </w:r>
    </w:p>
    <w:bookmarkEnd w:id="260"/>
    <w:bookmarkStart w:name="z33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соблюдают Правила внутреннего распорядка и выполняют указания работников специального приемника.</w:t>
      </w:r>
    </w:p>
    <w:bookmarkEnd w:id="261"/>
    <w:bookmarkStart w:name="z33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лиц, содержащихся в специальном приемнике, устанавливается следующий распорядок дня: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час.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00 мин. - 7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30 мин. - 8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30 мин. - 9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работниками специального приемника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час. 30 мин. - 10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00 мин. - 15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00 мин. - 20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00 мин. - 21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00 мин. - 22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ко сну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час. 30 мин.</w:t>
            </w:r>
          </w:p>
        </w:tc>
      </w:tr>
    </w:tbl>
    <w:p>
      <w:pPr>
        <w:spacing w:after="0"/>
        <w:ind w:left="0"/>
        <w:jc w:val="both"/>
      </w:pPr>
      <w:bookmarkStart w:name="z332" w:id="263"/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лиц, доставленных в специальный приемник</w:t>
      </w:r>
    </w:p>
    <w:bookmarkEnd w:id="264"/>
    <w:p>
      <w:pPr>
        <w:spacing w:after="0"/>
        <w:ind w:left="0"/>
        <w:jc w:val="both"/>
      </w:pPr>
      <w:bookmarkStart w:name="z337" w:id="265"/>
      <w:r>
        <w:rPr>
          <w:rFonts w:ascii="Times New Roman"/>
          <w:b w:val="false"/>
          <w:i w:val="false"/>
          <w:color w:val="000000"/>
          <w:sz w:val="28"/>
        </w:rPr>
        <w:t>
      Начато: "___" ______ 20__года.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Окончено: "___" 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подвергнутого административному аресту и осужденного к аресту, иностранца и лица без гражданства, подлежащие выдворению в принудительном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учебы, 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каким ОВД задержан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на какой срок наложен арест, превентивное ограничение свободы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</w:t>
      </w:r>
      <w:r>
        <w:br/>
      </w:r>
      <w:r>
        <w:rPr>
          <w:rFonts w:ascii="Times New Roman"/>
          <w:b/>
          <w:i w:val="false"/>
          <w:color w:val="000000"/>
        </w:rPr>
        <w:t>на лиц, подвергнутых административному аресту и осужденных к аресту, иностранцев</w:t>
      </w:r>
      <w:r>
        <w:br/>
      </w:r>
      <w:r>
        <w:rPr>
          <w:rFonts w:ascii="Times New Roman"/>
          <w:b/>
          <w:i w:val="false"/>
          <w:color w:val="000000"/>
        </w:rPr>
        <w:t>и лиц без гражданства, подлежащих выдворению в принудительном порядке в специальном приемнике</w:t>
      </w:r>
    </w:p>
    <w:bookmarkEnd w:id="266"/>
    <w:bookmarkStart w:name="z3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</w:t>
      </w:r>
    </w:p>
    <w:bookmarkEnd w:id="267"/>
    <w:bookmarkStart w:name="z3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Имя, отчество (при его наличии) ___________________</w:t>
      </w:r>
    </w:p>
    <w:bookmarkEnd w:id="268"/>
    <w:bookmarkStart w:name="z3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 рождения ___________________________________</w:t>
      </w:r>
    </w:p>
    <w:bookmarkEnd w:id="269"/>
    <w:bookmarkStart w:name="z34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Местожительство ________________________________</w:t>
      </w:r>
    </w:p>
    <w:bookmarkEnd w:id="270"/>
    <w:bookmarkStart w:name="z3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работы (учебы), должность __________________</w:t>
      </w:r>
    </w:p>
    <w:bookmarkEnd w:id="271"/>
    <w:bookmarkStart w:name="z34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Когда задержан работниками ОВД __________________</w:t>
      </w:r>
    </w:p>
    <w:bookmarkEnd w:id="272"/>
    <w:p>
      <w:pPr>
        <w:spacing w:after="0"/>
        <w:ind w:left="0"/>
        <w:jc w:val="both"/>
      </w:pPr>
      <w:bookmarkStart w:name="z348" w:id="273"/>
      <w:r>
        <w:rPr>
          <w:rFonts w:ascii="Times New Roman"/>
          <w:b w:val="false"/>
          <w:i w:val="false"/>
          <w:color w:val="000000"/>
          <w:sz w:val="28"/>
        </w:rPr>
        <w:t>
      7. Когда, на какой срок наложен арест,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превентивное ограничение свободы ___________________</w:t>
      </w:r>
    </w:p>
    <w:bookmarkStart w:name="z34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Дата, время, помещения ___________________________</w:t>
      </w:r>
    </w:p>
    <w:bookmarkEnd w:id="274"/>
    <w:p>
      <w:pPr>
        <w:spacing w:after="0"/>
        <w:ind w:left="0"/>
        <w:jc w:val="both"/>
      </w:pPr>
      <w:bookmarkStart w:name="z350" w:id="275"/>
      <w:r>
        <w:rPr>
          <w:rFonts w:ascii="Times New Roman"/>
          <w:b w:val="false"/>
          <w:i w:val="false"/>
          <w:color w:val="000000"/>
          <w:sz w:val="28"/>
        </w:rPr>
        <w:t>
      9. Дата, время освобождения 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звание,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Суточная ведомость учета вновь прибывших для отбытия административного ареста</w:t>
      </w:r>
      <w:r>
        <w:br/>
      </w:r>
      <w:r>
        <w:rPr>
          <w:rFonts w:ascii="Times New Roman"/>
          <w:b/>
          <w:i w:val="false"/>
          <w:color w:val="000000"/>
        </w:rPr>
        <w:t>и осужденных к аресту, иностранцев и лиц без гражданства, подлежащих выдворению</w:t>
      </w:r>
      <w:r>
        <w:br/>
      </w:r>
      <w:r>
        <w:rPr>
          <w:rFonts w:ascii="Times New Roman"/>
          <w:b/>
          <w:i w:val="false"/>
          <w:color w:val="000000"/>
        </w:rPr>
        <w:t>в принудительном порядке в специальном приемнике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органом и когда задержан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на какой срок наложен арест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 куда помещен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вынесенным и исполненным судебным актам об административном взыскании в виде ареста</w:t>
      </w:r>
    </w:p>
    <w:bookmarkEnd w:id="277"/>
    <w:bookmarkStart w:name="z3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п/п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подвергнутого административному аресту и осужденных к аресту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суда, дата вынесения судебного акта, срок ареста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ареста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0" w:id="279"/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сотрудника, составившего акт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36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вещей и продуктов питания, которые лица помещенные, в специальный приемник могут иметь при себе и хранить</w:t>
      </w:r>
    </w:p>
    <w:bookmarkEnd w:id="280"/>
    <w:bookmarkStart w:name="z36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питания, кроме требующих тепловой обработки, скоропортящихся с истекшим сроком хранения. Перечень продуктов питания ограничивается по предписанию санитарно-эпидемиологической службы;</w:t>
      </w:r>
    </w:p>
    <w:bookmarkEnd w:id="281"/>
    <w:bookmarkStart w:name="z36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изделия, спички;</w:t>
      </w:r>
    </w:p>
    <w:bookmarkEnd w:id="282"/>
    <w:bookmarkStart w:name="z36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в одном комплекте без поясных ремней, подтяжек и галстуков, а также головной убор, обувь по сезону (без супинаторов, металлических набоек);</w:t>
      </w:r>
    </w:p>
    <w:bookmarkEnd w:id="283"/>
    <w:bookmarkStart w:name="z36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костюм в одном комплекте или домашний халат (для женщин), нательное белье, носки, чулки или колготки (для женщин), перчатки, (варежки), платки носовые, тапочки комнатные и спортивные;</w:t>
      </w:r>
    </w:p>
    <w:bookmarkEnd w:id="284"/>
    <w:bookmarkStart w:name="z36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туалетные принадлежности (туалетное, хозяйственное мыло, жидкое мыло и шампуни, зубная паста, зубная щетка, пластмассовые футляры для мыла и зубной щетки, крема, гребень, расческа);</w:t>
      </w:r>
    </w:p>
    <w:bookmarkEnd w:id="285"/>
    <w:bookmarkStart w:name="z36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бритву электрическую или механическую, бритвы безопасные разового пользования (хранятся в камере хранения специального приемника);</w:t>
      </w:r>
    </w:p>
    <w:bookmarkEnd w:id="286"/>
    <w:bookmarkStart w:name="z37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очки и футляры пластмассовые для очков;</w:t>
      </w:r>
    </w:p>
    <w:bookmarkEnd w:id="287"/>
    <w:bookmarkStart w:name="z37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косынки, рейтузы, пояса, бюстгальтеры, марлю, резинки для волос, вату, гигиенические и косметические принадлежности, бигуди пластмассовые (для женщин);</w:t>
      </w:r>
    </w:p>
    <w:bookmarkEnd w:id="288"/>
    <w:bookmarkStart w:name="z37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костыли, деревянные трости, протезы (по разрешению врача);</w:t>
      </w:r>
    </w:p>
    <w:bookmarkEnd w:id="289"/>
    <w:bookmarkStart w:name="z37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электрокипятильник бытовой заводского изготовления;</w:t>
      </w:r>
    </w:p>
    <w:bookmarkEnd w:id="290"/>
    <w:bookmarkStart w:name="z37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мочалку, губку, туалетную бумагу;</w:t>
      </w:r>
    </w:p>
    <w:bookmarkEnd w:id="291"/>
    <w:bookmarkStart w:name="z3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шариковую авторучку, стержни к ней, простой карандаш;</w:t>
      </w:r>
    </w:p>
    <w:bookmarkEnd w:id="292"/>
    <w:bookmarkStart w:name="z3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бумагу для письма, ученические тетради, почтовые конверты, открытки, почтовые марки;</w:t>
      </w:r>
    </w:p>
    <w:bookmarkEnd w:id="293"/>
    <w:bookmarkStart w:name="z3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предметы религиозного культа для нательного или карманного ношения;</w:t>
      </w:r>
    </w:p>
    <w:bookmarkEnd w:id="294"/>
    <w:bookmarkStart w:name="z3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постельное белье в одном комплекте (две простыни и наволочка), полотенце;</w:t>
      </w:r>
    </w:p>
    <w:bookmarkEnd w:id="295"/>
    <w:bookmarkStart w:name="z37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художественную и иную литературу, а также издания периодической печати;</w:t>
      </w:r>
    </w:p>
    <w:bookmarkEnd w:id="296"/>
    <w:bookmarkStart w:name="z3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фотокарточки - не более двух;</w:t>
      </w:r>
    </w:p>
    <w:bookmarkEnd w:id="297"/>
    <w:bookmarkStart w:name="z38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настольные игры (шашки, шахматы, домино, нарды);</w:t>
      </w:r>
    </w:p>
    <w:bookmarkEnd w:id="298"/>
    <w:bookmarkStart w:name="z3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лекарственные препараты по назначению врача.</w:t>
      </w:r>
    </w:p>
    <w:bookmarkEnd w:id="299"/>
    <w:bookmarkStart w:name="z3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перечисленного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разрешается иметь при себе и хранить документы и записи, касающиеся вопросов реализации их прав и законных интересов, а также бланки почтовых отправлений, квитанции, копии актов передачи вещей, документов, предметов и иных материальных ценностей в камеру хранения.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1"/>
    <w:p>
      <w:pPr>
        <w:spacing w:after="0"/>
        <w:ind w:left="0"/>
        <w:jc w:val="both"/>
      </w:pPr>
      <w:bookmarkStart w:name="z388" w:id="302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(ей)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(какое имеет отношение к административно-арестованному и осужденному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аресту, иностранцу и лицу без гражданства, подлежащим выдворению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принудительном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9" w:id="303"/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 "___"_______ 20_ года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разрешил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 специального приемника)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принял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получил(а)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вскрытия посылок и бандеролей</w:t>
      </w:r>
    </w:p>
    <w:bookmarkEnd w:id="304"/>
    <w:p>
      <w:pPr>
        <w:spacing w:after="0"/>
        <w:ind w:left="0"/>
        <w:jc w:val="both"/>
      </w:pPr>
      <w:bookmarkStart w:name="z394" w:id="305"/>
      <w:r>
        <w:rPr>
          <w:rFonts w:ascii="Times New Roman"/>
          <w:b w:val="false"/>
          <w:i w:val="false"/>
          <w:color w:val="000000"/>
          <w:sz w:val="28"/>
        </w:rPr>
        <w:t>
      "_____" ______ 20__ г.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вскрытия посылки (бандероль)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внешние признаки, количество 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из содержимого передано лицу, подвергнутому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аресту и осужденному к аресту, иностранцу и лицу без гражданства,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подлежащим выдворению в принудительном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 питания)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Сдано в камеру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подвергнутого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административному аресту и осужденных к аресту, иностранцу и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гражданства, подлежащим выдворению в принудительном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сотрудника, составившего акт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передачи вещей, документов, предметов и иных материальных ценностей в камеру хранения</w:t>
      </w:r>
    </w:p>
    <w:bookmarkEnd w:id="306"/>
    <w:p>
      <w:pPr>
        <w:spacing w:after="0"/>
        <w:ind w:left="0"/>
        <w:jc w:val="both"/>
      </w:pPr>
      <w:bookmarkStart w:name="z399" w:id="307"/>
      <w:r>
        <w:rPr>
          <w:rFonts w:ascii="Times New Roman"/>
          <w:b w:val="false"/>
          <w:i w:val="false"/>
          <w:color w:val="000000"/>
          <w:sz w:val="28"/>
        </w:rPr>
        <w:t>
      "____" _________ 20_г.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и настоящий акт о передаче в камеру хранения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вещей, предметов, документов и иных материальных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денежных средств их количество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Принадлежащие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Задержанного "____"_____________20___г.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двух экземплярах (один экземпляр подшивается в дело,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выдается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подвергнутого административному аресту и осужденному к аресту, иностранца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лица без гражданства, подлежащих выдворению в принудительном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сотрудника, составившего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