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50b38" w14:textId="6750b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для обеспечения информационной безопасности в сфере водоснабжения и (или) водоотведения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16 сентября 2025 года № 370. Зарегистрирован в Министерстве юстиции Республики Казахстан 17 сентября 2025 года № 36869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10-43)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"О жилищных отношениях"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обеспечения информационной безопасности в сфере водоснабжения и (или) водоотведения.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цифровой трансформации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2025 года № 370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для обеспечения информационной безопасности в сфере водоснабжения и (или) водоотведения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для обеспечения информационной безопасности в сфере водоснабжения и (или) водоотведения (далее – Правила)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10-43)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"О жилищных отношениях" и устанавливает требования к обеспечению информационной безопасности критически важных объектов информационной коммуникационной инфраструктуры сферы водоснабжения и (или) водоотведения.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Объектами информационной безопасности отраслевого центра в сфере водоснабжения и (или) водоотведения (далее – Отраслевой центр) являются промышленные системы управления, которые представляют основу технологических процессов субъектов водоснабжения и (или) водоотведения.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обеспечения информационной безопасности в сфере водоснабжения и (или) водоотведения функционирует Отраслевой центр, осуществляющий координацию и методологическое руководство, создание единого защищенного информационного пространства и повышение устойчивости критически важных объектов к угрозам информационной безопасности.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Целями обеспечения информационной безопасности в сфере водоснабжения и (или) водоотведения являются: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конфиденциальности, целостности и доступности информации, обрабатываемой в информационных системах, включая интеграционные шлюзы, прикладные сервисы, пользовательские интерфейсы и инфраструктуру;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непрерывности основных бизнес-процессов;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единого подхода к управлению информационной безопасности, включая централизованное управление рисками, доступом, инцидентами и мерами защиты;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эффективное реагирование на современные угрозы и риски в области информационной безопасности;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минимизация рисков, возникающих при эксплуатации, разработке, сопровождении и интеграции информационных систем в части передачи и обработки данных;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выполнения требований законодательства, нормативных актов и стандартов в сфере информатизации.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Задачами обеспечения информационной безопасности в сфере водоснабжения и (или) водоотведения являются: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включить Правила информационной безопасности на всех этапах жизненного цикла информационных систем и ее компонентов: проектирование, разработка, тестирование, ввод в эксплуатацию, сопровождение и вывод из эксплуатации;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разграничить доступы сотрудников к аппаратным, программным и информационным ресурсам;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внедрить процедуры регулярной идентификации, анализа, оценки и управления рисками информационной безопасности, связанными с эксплуатацией и интеграцией информационных систем;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регулярную проверку путем проведения внутренних аудитов информационной безопасности на соблюдения требований политики и эффективности реализованных мер защиты информации;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обеспечить выполнение требований законодательства, нормативных актов и стандартов в сфере информатизации.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Отраслевой центр при осуществлении своей деятельности руководствуется Едиными требованиями в области информационно-коммуникационных технологий и обеспечения информационной безопасности,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2016 года № 832.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Подразделение информационной безопасности отраслевого центра при необходимости запрашивают у субъектов водоснабжения и (или) водоотведения информацию, необходимую для анализа и оценки угроз информационной безопасности, разрабатывают обязательные для исполнения методические документы, проводят проверки состояния защищенности информационно-коммуникационных систем, а также формируют планы устранения выявленных нарушений с указанием сроков их исполнения.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настоящем Порядке используются термины и определения, предусмотренные законодательством в сфере информатизации.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для обеспечения информационной безопасности в сфере водоснабжения и (или) водоотведения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обеспечения информационной безопасности Отраслевой центр осуществляет мониторинг угроз информационной безопасности с использованием современных систем, осуществляющие сбор данных от подключенных к Отраслевому центру организаций водоснабжения и (или) водоотведения.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Все поступающие данные анализируются с применением методов машинного обучения и поведенческого анализа для выявления аномальной активности. Особое внимание уделяется обнаружению целевых атак на промышленные системы управления, которые могут привести к нарушениям технологических процессов.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оперативного реагирования на инциденты информационной безопасности в Отраслевом центре действует трехуровневая система классификации угроз, из которых: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критические инциденты, создающие непосредственную угрозу устойчивой работе объектов водоснабжения и (или) водоотведения, требующие немедленного реагирования в течении 1 часа с момента его обнаружения;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инциденты высокого риска срок реагирования по которым составляет 4 часа с момента его обнаружения;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инциденты низкого уровня срок реагирования по которым составляет 24 часа с момента его обнаружения.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каждом инциденте группа реагирования Отраслевого центра разрабатывает индивидуальный план мероприятий по локализации и устранению последствий инцидента.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Субъекты водоснабжения и (или) водоотведения обеспечивают интеграцию своих систем мониторинга с платформой Отраслевого центра, предоставляя данные в форматах и объемах, установленных регламентом Отраслевого центра.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самостоятельного выявления угроз информационной безопасности организации водоснабжения и (или) водоотведения незамедлительно информируют Отраслевой центр по установленным каналам связи, используя защищенные протоколы передачи данных.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Отраслевой центр взаимодействует с Министерством промышленности и строительства Республики Казахстан через регулярные отчеты об угрозах информационной безопасности, участвует в разработке государственных программ и совершенствовании нормативной базы, а также осуществляет техническое взаимодействие с Национальным координационным центром информационной безопасности через защищенные каналы связи с использованием сертифицированных средств криптографической защиты.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Все данные, поступающие в Отраслевой центр от субъектов водоснабжения и (или) водоотведения, подлежат защите в соответствии с требованиями законодательства Республики Казахстан об информатизации.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Отраслевой центр использует сертифицированные средства криптографической защиты информации, системы контроля доступа и другие средства защиты информации.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Особые требования предъявляются к защите информации о критически важных объектах водоснабжения и (или) водоотведения и уязвимостях их информационных систем. Такая информация хранится в специально выделенных защищенных сегментах информационной системы Отраслевого центра. Передача информации с ограниченным доступом третьим лицам, включая международные организации, осуществляется только с санкции уполномоченных государственных органов.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