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48f9" w14:textId="96a4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11 июля 2025 года № 348. Зарегистрирован в Министерстве юстиции Республики Казахстан 11 июля 2025 года № 36431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33056)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высшего и (или) послевузовского образования с учетом кредитной технологии обучения, утвержденную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Расчет объема подушевого нормативного финансирования и подушевой норматив финансирования для организаций высшего и (или) послевузовского образования по совместным образовательным программам, реализуемых в рамках стратегического партнерства с зарубежными организациями высшего и (или) послевузовского образования, а также расчет объема подушевого нормативного финансирования и подушевой норматив финансирования для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12 настоящей методики, производится по следующим формулам: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пф1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организаций высшего и (или) послевузовского образования по совместным образовательным программам, реализуемых в рамках стратегического партнерства с зарубежными организациями высшего и (или) послевузовского образования, c получением диплома казахстанского образца, а также годовой объем подушевого нормативного финансирования для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c получением диплома казахстанского образца, рассчитывается по формуле: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пф1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ежегодный контингент обучающихся на бакалавриате;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 рассчитывается по формуле: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= Т+X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+ A+ S,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процессе, в расчете на одного обучающегося в год;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учебные расходы, предназначенные для приобретения учебно-методической литературы, организации академической мобильности лабораторных, практических, теоретических и индивидуальных занятий, обучающихся в рамках выполнения государственного общеобязательного стандарта высшего образования в расчете на одного обучающегося в год по техническим и сельскохозяйственным направлениям подготовки кадров – 19 МРП;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устанавливаемый ежегодно законом о республиканском бюджете. Для определения значений показателей, эквивалентных месячному расчетному показателю, за основу берется размер МРП, установленный на 1 января 2022 года;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норма амортизации учебных приборов и оборудования для технических и сельскохозяйственных направлений подготовки кадров составляет – 64 МРП;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процессе, на одного обучающегося в год рассчитывается исходя из нижеприведенного состава персонала.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Аббревиатура, применяемая по тексту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(штатных единиц)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 на 1 работника 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 на 1 работника в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(ППС):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280,77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1291,544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350,963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менеджмент, международный 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1474,045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1263,467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мидл-менеджмент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280,77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состав АУП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140,385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 на одного обучающегося в год, рассчитывается по следующей формуле: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T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>+ T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аупkz</w:t>
      </w:r>
      <w:r>
        <w:rPr>
          <w:rFonts w:ascii="Times New Roman"/>
          <w:b w:val="false"/>
          <w:i w:val="false"/>
          <w:color w:val="000000"/>
          <w:sz w:val="28"/>
        </w:rPr>
        <w:t>+ Т</w:t>
      </w:r>
      <w:r>
        <w:rPr>
          <w:rFonts w:ascii="Times New Roman"/>
          <w:b w:val="false"/>
          <w:i w:val="false"/>
          <w:color w:val="000000"/>
          <w:vertAlign w:val="subscript"/>
        </w:rPr>
        <w:t>ппсkz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in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in,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отечественного АУП и ППС, задействованного в образовательном процессе, на одного обучающегося в год;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- годовой фонд оплаты труда иностранного АУП и ППС, задействованного в образовательном процессе, на одного обучающегося в год;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рассчитывается для отечественного (kz) и иностранного (in) в отдельности по формуле: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(in)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*12*</w:t>
      </w:r>
      <w:r>
        <w:rPr>
          <w:rFonts w:ascii="Times New Roman"/>
          <w:b w:val="false"/>
          <w:i w:val="false"/>
          <w:color w:val="000000"/>
          <w:vertAlign w:val="subscript"/>
        </w:rPr>
        <w:t>snokz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mv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*mp,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годовой фонд оплаты труда ППС рассчитывается для отечественного (kz) и иностранного (in) в отдельности по формуле: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(in)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12*sno</w:t>
      </w:r>
      <w:r>
        <w:rPr>
          <w:rFonts w:ascii="Times New Roman"/>
          <w:b w:val="false"/>
          <w:i w:val="false"/>
          <w:color w:val="000000"/>
          <w:vertAlign w:val="subscript"/>
        </w:rPr>
        <w:t>kz(in)</w:t>
      </w:r>
      <w:r>
        <w:rPr>
          <w:rFonts w:ascii="Times New Roman"/>
          <w:b w:val="false"/>
          <w:i w:val="false"/>
          <w:color w:val="000000"/>
          <w:sz w:val="28"/>
        </w:rPr>
        <w:t>*mv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mp,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отечественного и иностранного ППС и АУП в месяц установлен: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и зарубежного АУП и ППС на основании договора между организациями высшего и (или) послевузовского образования.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заработной платы произведен в национальной валюте в эквиваленте 430 тенге за 1 доллар США по курсу Национального Банка Республики Казахстан, установленному на 15 ноября 2021 года;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персонала snokz – 1,0836;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1,0968;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иностранного персонала snoin – 1,095;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дополнительных обязательных пенсионных взносов работодателя и отчислений в фонд обязательного медицинского страхования: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1,03;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1,045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1,055;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1,065;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1,075;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1,08;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mvппс – коэффициент соотношения среднего количества обучающихся, приходящихся на одного преподавателя составляет: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преподавателя mvппсin – 0,02;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одного отечественного преподавателя mvппсkz – 0,047;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mvауп – коэффициент соотношения среднего количества обучающихся, приходящихся на одного работника АУП составляет: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мидл-менеджмента mvаупin1 – 0,0033;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топ-менеджмента mvаупin2 – 0,001;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международного менеджмента mvаупin3 – 0,00067;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отечественного менеджмента mvаупkz1 – 0,00067;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младшего состава АУП mvаупkz2 – 0,031;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коэффициент внедрения международных образовательных программ – 102,024 МРП;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V</w:t>
      </w:r>
      <w:r>
        <w:rPr>
          <w:rFonts w:ascii="Times New Roman"/>
          <w:b w:val="false"/>
          <w:i w:val="false"/>
          <w:color w:val="000000"/>
          <w:vertAlign w:val="subscript"/>
        </w:rPr>
        <w:t>пф2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организаций высшего и (или) послевузовского образования по образовательным программам, реализуемых в рамках стратегического партнерства с зарубежными организациями высшего и (или) послевузовского образования, с получением двойного диплома, рассчитывается по формуле: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пф2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>* Конт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ежегодный контингент обучающихся на бакалавриате;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бакалавриате, определяется по формуле: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+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за одного обучающегося по программе двойного диплома с зарубежными организациями высшего и (или) послевузовского образования стран Северной Америки из расчета 752,693 МРП в год;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V</w:t>
      </w:r>
      <w:r>
        <w:rPr>
          <w:rFonts w:ascii="Times New Roman"/>
          <w:b w:val="false"/>
          <w:i w:val="false"/>
          <w:color w:val="000000"/>
          <w:vertAlign w:val="subscript"/>
        </w:rPr>
        <w:t>пф3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организаций высшего и (или) послевузовского образования по образовательным программам, реализуемых в рамках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с получением двойного диплома, рассчитывается по формуле: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пф3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ежегодный контингент обучающихся на бакалавриате;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бакалавриате, определяется по формуле: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- S +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за одного обучающегося по программе двойного диплома с зарубежными организациями высшего и (или) послевузовского образования стран Европы из расчета 698,845 МРП в год.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зарубежной организации высшего и (или) послевузовского образования осуществляется на основании договора, равными долями за весь период обучения (4 года).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произведен в национальной валюте в эквиваленте 461,1 тенге за 1 доллар США по курсу Национального Банка Республики Казахстан, установленному на 27 декабря 2022 года.";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Расчет объема подушевого нормативного финансирования и подушевой норматив финансирования организации высшего и (или) послевузовского образования ТОО "Иностранное учебное заведение "Coventry Kazakhstan", созданной по решению уполномоченного органа в области науки и высшего образования, осуществляются по следующим формулам: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высшего и послевузовского образования (бакалавриат) рассчитывается по формуле: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* К</w:t>
      </w:r>
      <w:r>
        <w:rPr>
          <w:rFonts w:ascii="Times New Roman"/>
          <w:b w:val="false"/>
          <w:i w:val="false"/>
          <w:color w:val="000000"/>
          <w:vertAlign w:val="subscript"/>
        </w:rPr>
        <w:t>онтb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подушевого финансирования на одного обучающегося в год в бакалавриате;</w:t>
      </w:r>
    </w:p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 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в бакалавриате и рассчитывается по следующей формуле: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 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+ ожидаемое прибытие обучающихся.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в бакалавриате рассчитывается по следующей формуле: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= F + K + A + X + S + L + О + I,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F – общий годовой фонд оплаты труда персонала: профессорско-педагогического состава (далее – ППС), административно-управленческого (далее – АУП), учебно-вспомогательного персонала (далее – УВП) и обслуживающего персонала (далее – ОП) в расчете на одного обучающегося в год и рассчитывается по следующей формуле: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ппс </w:t>
      </w:r>
      <w:r>
        <w:rPr>
          <w:rFonts w:ascii="Times New Roman"/>
          <w:b w:val="false"/>
          <w:i w:val="false"/>
          <w:color w:val="000000"/>
          <w:sz w:val="28"/>
        </w:rPr>
        <w:t>+ Т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3.1)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иностранного ППС в расчете на одного обучающегося в год рассчитывается по формуле: 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sno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mv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иностранного ППС в месяц рассчитывается по формуле: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,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. – должностной оклад иностранного преподавателя, определяется по формуле:</w:t>
      </w:r>
    </w:p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</w:t>
      </w:r>
      <w:r>
        <w:rPr>
          <w:rFonts w:ascii="Times New Roman"/>
          <w:b w:val="false"/>
          <w:i w:val="false"/>
          <w:color w:val="000000"/>
          <w:vertAlign w:val="subscript"/>
        </w:rPr>
        <w:t>in.</w:t>
      </w:r>
      <w:r>
        <w:rPr>
          <w:rFonts w:ascii="Times New Roman"/>
          <w:b w:val="false"/>
          <w:i w:val="false"/>
          <w:color w:val="000000"/>
          <w:sz w:val="28"/>
        </w:rPr>
        <w:t xml:space="preserve"> = 220,6024 * БДО,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220,6024 - коэффициент исчисления должностного оклада иностранного ППС к базовому должностному окладу (БДО);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>. – коэффициент социального налога для фонда оплаты труда иностранного ППС, составляет – 1,095;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иностранного ППС, составляет – 0,02275;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3.2) Т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ппс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годовой фонд оплаты труда прочего ППС в расчете на одного обучающегося в год рассчитывается по формуле: 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 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pr ппс1,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прочего ППС в месяц рассчитывается по формуле:</w:t>
      </w:r>
    </w:p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>– должностной оклад прочего ППС, определяется по формуле: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161,594 * БДО,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161,594 – коэффициент исчисления должностного оклада прочего ППС к базовому должностному окладу (БДО);</w:t>
      </w:r>
    </w:p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социального налога и социальных отчислений, отчислений работодателя в фонд обязательного медицинского страхования и обязательных пенсионных взносов, составляет: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1,1079;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1,1311;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–1,1411;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–1,1511;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1,1561;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gpo – коэффициент, определяющий объем платежей на обязательное страхование работников от несчастных случаев, составляет – 0,000899;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mv </w:t>
      </w:r>
      <w:r>
        <w:rPr>
          <w:rFonts w:ascii="Times New Roman"/>
          <w:b w:val="false"/>
          <w:i w:val="false"/>
          <w:color w:val="000000"/>
          <w:vertAlign w:val="subscript"/>
        </w:rPr>
        <w:t>pr ппс1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прочего ППС, составляет для бакалавриата – 0,05525;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3.3)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в расчете на одного обучающегося в год рассчитывается по формуле: 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АУП в месяц рассчитывается по формуле:</w:t>
      </w:r>
    </w:p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f,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удельного веса заработной платы АУП в заработной плате общего ППС и составляет – 66,4843;</w:t>
      </w:r>
    </w:p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исчисления удельного веса заработной платы АУП, УВП в заработной плате общего ППС применяется коэффициент исчисления должностного оклада общего ППС, равный 178,8048;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соотношения среднего количества обучающихся, приходящихся на одного работника АУП, составляет для бакалавриата – 0,0175;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3.4) Q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УВП на одного обучающегося в год рассчитывается по формуле: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УВП в месяц, рассчитывается по формуле:</w:t>
      </w:r>
    </w:p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с,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коэффициент удельного веса заработной платы УВП в заработной плате общего ППС и составляет – 31,079;</w:t>
      </w:r>
    </w:p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УВП, составляет для бакалавриата – 0,01;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3.5) Q 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ОП на одного обучающегося в год рассчитывается по формуле: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ОП в месяц, рассчитывается по формуле:</w:t>
      </w:r>
    </w:p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q,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коэффициент удельного веса заработной платы ОП в заработной плате общего ППС и составляет – 25,8518;</w:t>
      </w:r>
    </w:p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УВП, составляет для бакалавриата – 0,0025;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K – норма расходов, связанных с командированием ППС и АУП с целью организации и проведения образовательного процесса, из расчета на одного обучающегося в год, составляет - 2,7794 МРП;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 - норма расходов на амортизацию лабораторного оборудования, учебных приборов, стендов, нематериальных активов составляет – 25,6 МРП;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X – учебные расходы, предназначенные для приобретения учебно-методической литературы, организации лабораторных, практических, теоретических и индивидуальных занятий обучающихся в рамках выполнения государственного общеобязательного стандарта высшего образования, из расчета на одного обучающегося в год и составляет – 14 МРП;</w:t>
      </w:r>
    </w:p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S – норма расходов на текущее содержание из расчета на одного обучающегося в год и составляет – 42,79 МРП;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I – норма расходов, связанных с привлечением иностранного профессорско-преподавательского персонала (проезд, проживание, визовая поддержка, разрешение на работу в Республике Казахстан), составляет – 10,48 МРП;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O – норма расходов на обучение за рубежом составляет – 89,59 МРП;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L – ежегодный взнос в зарубежную организацию высшего и (или) послевузовского образования – партнер за внедрение образовательных программ из расчета на одного обучающегося составляет – 188,5314 МРП;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МРП – месячный расчетный показатель, установленный по состоянию на 1 января 2024 года; 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расходов, связанных с обучением в Великобритании, произведен в национальной валюте Республики Казахстан в эквиваленте 632,78 тенге за 1 фунт стерлингов Соединенного Королевства по курсу Национального Банка Республики Казахстан, установленному на 21 октября 2024 года.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Vk 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. - объем подушевого нормативного финансирования высшего и послевузовского образования с учетом кредитной технологии обучения (бакалавриат) определяется по формуле: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Vk 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. = Cred *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Cred – планируемое годовое количество кредитов на одного обучающегося;</w:t>
      </w:r>
    </w:p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образованием.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высшего и (или) послевузовского образования более одного направления подготовки кадров,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N 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формуле: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/60,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– расчетный среднегодовой показатель количества академических кредитов, определенный в соответствии с ГОСО."</w:t>
      </w:r>
    </w:p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