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0ad4" w14:textId="1f20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28 февраля 2025 года № 87. Зарегистрирован в Министерстве юстиции Республики Казахстан 11 марта 2025 года № 35803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"__" _______ 2025 г.</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"__" _______ 2025 г.</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"__" _______ 2025 г.</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"__" _______ 2025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2025 года № 87</w:t>
            </w:r>
          </w:p>
        </w:tc>
      </w:tr>
    </w:tbl>
    <w:bookmarkStart w:name="z17" w:id="11"/>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30 декабря 2022 года № 219 "Об утверждении Правил распределения мест в общежитиях организаций высшего и (или) послевузовского образования" (зарегистрирован в Реестре государственной регистрации нормативных правовых актов № 31540) следующее изменение:</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мест в общежитиях организаций высшего и (или) послевузовского образования, утвержденных указанным приказом:</w:t>
      </w:r>
    </w:p>
    <w:bookmarkEnd w:id="13"/>
    <w:bookmarkStart w:name="z20"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5)</w:t>
      </w:r>
      <w:r>
        <w:rPr>
          <w:rFonts w:ascii="Times New Roman"/>
          <w:b w:val="false"/>
          <w:i w:val="false"/>
          <w:color w:val="000000"/>
          <w:sz w:val="28"/>
        </w:rPr>
        <w:t xml:space="preserve"> пункта 12 изложить в следующей редакции:</w:t>
      </w:r>
    </w:p>
    <w:bookmarkEnd w:id="14"/>
    <w:bookmarkStart w:name="z21" w:id="15"/>
    <w:p>
      <w:pPr>
        <w:spacing w:after="0"/>
        <w:ind w:left="0"/>
        <w:jc w:val="both"/>
      </w:pPr>
      <w:r>
        <w:rPr>
          <w:rFonts w:ascii="Times New Roman"/>
          <w:b w:val="false"/>
          <w:i w:val="false"/>
          <w:color w:val="000000"/>
          <w:sz w:val="28"/>
        </w:rPr>
        <w:t>
      "5) обучающиеся, принятые на обучение в соответствии с государственным образовательным заказом, имеющие высокий балл по итогам Единого национального тестирования или Комплексного тестирования, вступительных экзаменов по предметам или в форме тестирования, проведенных организацией образования.".</w:t>
      </w:r>
    </w:p>
    <w:bookmarkEnd w:id="15"/>
    <w:bookmarkStart w:name="z22"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(зарегистрирован в Реестре государственной регистрации нормативных правовых актов под № 33291) следующие изменения:</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утвержденных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25" w:id="18"/>
    <w:p>
      <w:pPr>
        <w:spacing w:after="0"/>
        <w:ind w:left="0"/>
        <w:jc w:val="both"/>
      </w:pPr>
      <w:r>
        <w:rPr>
          <w:rFonts w:ascii="Times New Roman"/>
          <w:b w:val="false"/>
          <w:i w:val="false"/>
          <w:color w:val="000000"/>
          <w:sz w:val="28"/>
        </w:rPr>
        <w:t xml:space="preserve">
      "1)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при неотработке (далее – Оператор);";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xml:space="preserve">
      "3. Граждане Республики Казахстан из числа сельской молодежи, обучившиеся в пределах квоты, установленной </w:t>
      </w:r>
      <w:r>
        <w:rPr>
          <w:rFonts w:ascii="Times New Roman"/>
          <w:b w:val="false"/>
          <w:i w:val="false"/>
          <w:color w:val="000000"/>
          <w:sz w:val="28"/>
        </w:rPr>
        <w:t>подпунктом 3)</w:t>
      </w:r>
      <w:r>
        <w:rPr>
          <w:rFonts w:ascii="Times New Roman"/>
          <w:b w:val="false"/>
          <w:i w:val="false"/>
          <w:color w:val="000000"/>
          <w:sz w:val="28"/>
        </w:rPr>
        <w:t xml:space="preserve"> пункта 8 статьи 26 Закона, по педагогическим, медицинским, ветеринарным и сельскохозяйственным специальностям, отрабатывают соответственно в организациях образования, здравоохранения, подразделениях государственных органов, осуществляющих деятельность в области здравоохранения, ветеринарии, ветеринарных организациях, организациях аграрного профиля, независимо от формы собственности, расположенных в сельской местности, не менее трех лет после окончания организации высшего и (или) послевузовского образования (далее – ОВПО).</w:t>
      </w:r>
    </w:p>
    <w:bookmarkEnd w:id="19"/>
    <w:bookmarkStart w:name="z28" w:id="20"/>
    <w:p>
      <w:pPr>
        <w:spacing w:after="0"/>
        <w:ind w:left="0"/>
        <w:jc w:val="both"/>
      </w:pPr>
      <w:r>
        <w:rPr>
          <w:rFonts w:ascii="Times New Roman"/>
          <w:b w:val="false"/>
          <w:i w:val="false"/>
          <w:color w:val="000000"/>
          <w:sz w:val="28"/>
        </w:rPr>
        <w:t xml:space="preserve">
      4. Граждане Республики Казахстан из числа сельской молодежи, обучившиеся в пределах квоты, установленной подпунктом 6) пункта 8 </w:t>
      </w:r>
      <w:r>
        <w:rPr>
          <w:rFonts w:ascii="Times New Roman"/>
          <w:b w:val="false"/>
          <w:i w:val="false"/>
          <w:color w:val="000000"/>
          <w:sz w:val="28"/>
        </w:rPr>
        <w:t>статьи 26</w:t>
      </w:r>
      <w:r>
        <w:rPr>
          <w:rFonts w:ascii="Times New Roman"/>
          <w:b w:val="false"/>
          <w:i w:val="false"/>
          <w:color w:val="000000"/>
          <w:sz w:val="28"/>
        </w:rPr>
        <w:t xml:space="preserve"> Закона, по педагогическим, техническим и сельскохозяйственным специальностям, отрабатывают не менее двух лет после окончания ОВПО в регионах для переселения, перечень которых определен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сентября 2023 года № 765 "Об определении регионов для расселения кандасов и переселенцев" (далее – постановление).</w:t>
      </w:r>
    </w:p>
    <w:bookmarkEnd w:id="20"/>
    <w:bookmarkStart w:name="z29" w:id="21"/>
    <w:p>
      <w:pPr>
        <w:spacing w:after="0"/>
        <w:ind w:left="0"/>
        <w:jc w:val="both"/>
      </w:pPr>
      <w:r>
        <w:rPr>
          <w:rFonts w:ascii="Times New Roman"/>
          <w:b w:val="false"/>
          <w:i w:val="false"/>
          <w:color w:val="000000"/>
          <w:sz w:val="28"/>
        </w:rPr>
        <w:t>
      5. Граждане Республики Казахстан, обучившиеся на педагогические и медицинские специальности на основе государственного образовательного заказа, отрабатывают соответственно в организациях образования, организациях здравоохранения не менее трех лет после окончания ОВПО или научных организаций в области здравоохранения (далее – НООЗ).";</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 </w:t>
      </w:r>
    </w:p>
    <w:bookmarkStart w:name="z31" w:id="22"/>
    <w:p>
      <w:pPr>
        <w:spacing w:after="0"/>
        <w:ind w:left="0"/>
        <w:jc w:val="both"/>
      </w:pPr>
      <w:r>
        <w:rPr>
          <w:rFonts w:ascii="Times New Roman"/>
          <w:b w:val="false"/>
          <w:i w:val="false"/>
          <w:color w:val="000000"/>
          <w:sz w:val="28"/>
        </w:rPr>
        <w:t>
      "8. Граждане Республики Казахстан, обучившиеся в докторантуре по программе докторов философии (PhD)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и в организациях здравоохранения не менее трех лет после завершения срока обучения.</w:t>
      </w:r>
    </w:p>
    <w:bookmarkEnd w:id="22"/>
    <w:bookmarkStart w:name="z32" w:id="23"/>
    <w:p>
      <w:pPr>
        <w:spacing w:after="0"/>
        <w:ind w:left="0"/>
        <w:jc w:val="both"/>
      </w:pPr>
      <w:r>
        <w:rPr>
          <w:rFonts w:ascii="Times New Roman"/>
          <w:b w:val="false"/>
          <w:i w:val="false"/>
          <w:color w:val="000000"/>
          <w:sz w:val="28"/>
        </w:rPr>
        <w:t xml:space="preserve">
      9. Граждане Республики Казахстан, указанные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отрабатывают соразмерно времени их фактического обучения по государственному образовательному заказу после окончания ОВПО или НООЗ, в пределах срока, предусмотренного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при:</w:t>
      </w:r>
    </w:p>
    <w:bookmarkEnd w:id="23"/>
    <w:bookmarkStart w:name="z33" w:id="24"/>
    <w:p>
      <w:pPr>
        <w:spacing w:after="0"/>
        <w:ind w:left="0"/>
        <w:jc w:val="both"/>
      </w:pPr>
      <w:r>
        <w:rPr>
          <w:rFonts w:ascii="Times New Roman"/>
          <w:b w:val="false"/>
          <w:i w:val="false"/>
          <w:color w:val="000000"/>
          <w:sz w:val="28"/>
        </w:rPr>
        <w:t>
      1) переводе с обучения на платной основе на обучение по государственному образовательному заказу;</w:t>
      </w:r>
    </w:p>
    <w:bookmarkEnd w:id="24"/>
    <w:bookmarkStart w:name="z34" w:id="25"/>
    <w:p>
      <w:pPr>
        <w:spacing w:after="0"/>
        <w:ind w:left="0"/>
        <w:jc w:val="both"/>
      </w:pPr>
      <w:r>
        <w:rPr>
          <w:rFonts w:ascii="Times New Roman"/>
          <w:b w:val="false"/>
          <w:i w:val="false"/>
          <w:color w:val="000000"/>
          <w:sz w:val="28"/>
        </w:rPr>
        <w:t>
      2) переводе с обучения по государственному образовательному заказу на обучение на платной основе;</w:t>
      </w:r>
    </w:p>
    <w:bookmarkEnd w:id="25"/>
    <w:bookmarkStart w:name="z35" w:id="26"/>
    <w:p>
      <w:pPr>
        <w:spacing w:after="0"/>
        <w:ind w:left="0"/>
        <w:jc w:val="both"/>
      </w:pPr>
      <w:r>
        <w:rPr>
          <w:rFonts w:ascii="Times New Roman"/>
          <w:b w:val="false"/>
          <w:i w:val="false"/>
          <w:color w:val="000000"/>
          <w:sz w:val="28"/>
        </w:rPr>
        <w:t>
      3) отчислении из ОВПО или НООЗ, при условии последующего восстановления в течение текущего или следующего учебного года.</w:t>
      </w:r>
    </w:p>
    <w:bookmarkEnd w:id="26"/>
    <w:bookmarkStart w:name="z36" w:id="27"/>
    <w:p>
      <w:pPr>
        <w:spacing w:after="0"/>
        <w:ind w:left="0"/>
        <w:jc w:val="both"/>
      </w:pPr>
      <w:r>
        <w:rPr>
          <w:rFonts w:ascii="Times New Roman"/>
          <w:b w:val="false"/>
          <w:i w:val="false"/>
          <w:color w:val="000000"/>
          <w:sz w:val="28"/>
        </w:rPr>
        <w:t>
      Срок отработки рассчитывается по следующей формуле:</w:t>
      </w:r>
    </w:p>
    <w:bookmarkEnd w:id="27"/>
    <w:p>
      <w:pPr>
        <w:spacing w:after="0"/>
        <w:ind w:left="0"/>
        <w:jc w:val="both"/>
      </w:pPr>
      <w:r>
        <w:rPr>
          <w:rFonts w:ascii="Times New Roman"/>
          <w:b w:val="false"/>
          <w:i w:val="false"/>
          <w:color w:val="000000"/>
          <w:sz w:val="28"/>
        </w:rPr>
        <w:t>
      T = y/х*z,</w:t>
      </w:r>
    </w:p>
    <w:bookmarkStart w:name="z38" w:id="28"/>
    <w:p>
      <w:pPr>
        <w:spacing w:after="0"/>
        <w:ind w:left="0"/>
        <w:jc w:val="both"/>
      </w:pPr>
      <w:r>
        <w:rPr>
          <w:rFonts w:ascii="Times New Roman"/>
          <w:b w:val="false"/>
          <w:i w:val="false"/>
          <w:color w:val="000000"/>
          <w:sz w:val="28"/>
        </w:rPr>
        <w:t>
      где:</w:t>
      </w:r>
    </w:p>
    <w:bookmarkEnd w:id="28"/>
    <w:bookmarkStart w:name="z39" w:id="29"/>
    <w:p>
      <w:pPr>
        <w:spacing w:after="0"/>
        <w:ind w:left="0"/>
        <w:jc w:val="both"/>
      </w:pPr>
      <w:r>
        <w:rPr>
          <w:rFonts w:ascii="Times New Roman"/>
          <w:b w:val="false"/>
          <w:i w:val="false"/>
          <w:color w:val="000000"/>
          <w:sz w:val="28"/>
        </w:rPr>
        <w:t>
      Т – срок отработки в месяцах, без дробления на дни (при этом округление производится в большую сторону);</w:t>
      </w:r>
    </w:p>
    <w:bookmarkEnd w:id="29"/>
    <w:bookmarkStart w:name="z40" w:id="30"/>
    <w:p>
      <w:pPr>
        <w:spacing w:after="0"/>
        <w:ind w:left="0"/>
        <w:jc w:val="both"/>
      </w:pPr>
      <w:r>
        <w:rPr>
          <w:rFonts w:ascii="Times New Roman"/>
          <w:b w:val="false"/>
          <w:i w:val="false"/>
          <w:color w:val="000000"/>
          <w:sz w:val="28"/>
        </w:rPr>
        <w:t>
      y – фактический срок обучения на основе государственного образовательного заказа в месяцах, без дробления на дни (при этом округление производится в большую сторону);</w:t>
      </w:r>
    </w:p>
    <w:bookmarkEnd w:id="30"/>
    <w:bookmarkStart w:name="z41" w:id="31"/>
    <w:p>
      <w:pPr>
        <w:spacing w:after="0"/>
        <w:ind w:left="0"/>
        <w:jc w:val="both"/>
      </w:pPr>
      <w:r>
        <w:rPr>
          <w:rFonts w:ascii="Times New Roman"/>
          <w:b w:val="false"/>
          <w:i w:val="false"/>
          <w:color w:val="000000"/>
          <w:sz w:val="28"/>
        </w:rPr>
        <w:t>
      x – общий срок обучения в ОВПО в месяцах (при этом округление производится в большую сторону);</w:t>
      </w:r>
    </w:p>
    <w:bookmarkEnd w:id="31"/>
    <w:bookmarkStart w:name="z42" w:id="32"/>
    <w:p>
      <w:pPr>
        <w:spacing w:after="0"/>
        <w:ind w:left="0"/>
        <w:jc w:val="both"/>
      </w:pPr>
      <w:r>
        <w:rPr>
          <w:rFonts w:ascii="Times New Roman"/>
          <w:b w:val="false"/>
          <w:i w:val="false"/>
          <w:color w:val="000000"/>
          <w:sz w:val="28"/>
        </w:rPr>
        <w:t xml:space="preserve">
      z – срок отработки, указанный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w:t>
      </w:r>
    </w:p>
    <w:bookmarkEnd w:id="32"/>
    <w:bookmarkStart w:name="z43" w:id="3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3 апреля 2024 года № 141 "Об утверждении правил присуждения и размещения государственного образовательного кредита" (зарегистрирован в Реестре государственной регистрации нормативных правовых актов под № 34221) следующее изменение:</w:t>
      </w:r>
    </w:p>
    <w:bookmarkEnd w:id="33"/>
    <w:bookmarkStart w:name="z44"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и размещения государственного образовательного кредита,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46" w:id="35"/>
    <w:p>
      <w:pPr>
        <w:spacing w:after="0"/>
        <w:ind w:left="0"/>
        <w:jc w:val="both"/>
      </w:pPr>
      <w:r>
        <w:rPr>
          <w:rFonts w:ascii="Times New Roman"/>
          <w:b w:val="false"/>
          <w:i w:val="false"/>
          <w:color w:val="000000"/>
          <w:sz w:val="28"/>
        </w:rPr>
        <w:t>
      "1) оператор уполномоченного органа в области образования (далее – Оператор)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своих обязанностей по отработке или возмещению расходов бюджетных средств в случае неотработки;".</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