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22dc" w14:textId="a08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20 ноября 2015 года № 332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12 марта 2024 года № 103. Зарегистрировано в Департаменте юстиции Атырауской области 13 марта 2024 года № 5151-06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20 ноября 2015 года № 332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№ 3366)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Возмещение затрат на обучение на дому детей с ограниченными возможностями из числа детей с инвалидностью по индивидальному учебному плану (далее – возмещение затрат на обучение) производится государственным учреждением "Отдел занятости и социальных программ Махамбетского района" на основании справки из учебного заведения, подтверждающей факт обучения ребенка с инвалидностью на дому.".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