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e381" w14:textId="1d9e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Баянаульского района</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22 августа 2024 года № 197/22. Зарегистрировано в Департаменте юстиции Павлодарской области 6 сентября 2024 года № 7591-14.</w:t>
      </w:r>
    </w:p>
    <w:p>
      <w:pPr>
        <w:spacing w:after="0"/>
        <w:ind w:left="0"/>
        <w:jc w:val="both"/>
      </w:pPr>
      <w:bookmarkStart w:name="z1"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 № 523 "Об утверждении Типовых правил оказания социальной помощи, установления ее размеров и определения перечня отдельных категорий нуждающихся граждан", Баянаульский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Баянаульского района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Баянаульского районного маслихата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 </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Баянаульского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Акимат Павлодарской области</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"___" ____________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августа 2024 года</w:t>
            </w:r>
            <w:r>
              <w:br/>
            </w:r>
            <w:r>
              <w:rPr>
                <w:rFonts w:ascii="Times New Roman"/>
                <w:b w:val="false"/>
                <w:i w:val="false"/>
                <w:color w:val="000000"/>
                <w:sz w:val="20"/>
              </w:rPr>
              <w:t>№ 197/22</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Баянаульского района</w:t>
      </w:r>
    </w:p>
    <w:p>
      <w:pPr>
        <w:spacing w:after="0"/>
        <w:ind w:left="0"/>
        <w:jc w:val="both"/>
      </w:pPr>
      <w:r>
        <w:rPr>
          <w:rFonts w:ascii="Times New Roman"/>
          <w:b w:val="false"/>
          <w:i w:val="false"/>
          <w:color w:val="ff0000"/>
          <w:sz w:val="28"/>
        </w:rPr>
        <w:t xml:space="preserve">
      Сноска. Правила - в редакции решения Баянаульского районного маслихата Павлодарской области от 29.05.2025 </w:t>
      </w:r>
      <w:r>
        <w:rPr>
          <w:rFonts w:ascii="Times New Roman"/>
          <w:b w:val="false"/>
          <w:i w:val="false"/>
          <w:color w:val="ff0000"/>
          <w:sz w:val="28"/>
        </w:rPr>
        <w:t>№ 325/34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Баянаульского района (далее – Правила) разработаны в соответствии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Баянаульского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Баянаульского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Баянаульского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расчитываемый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Баянаульского района и решениями акимов сельских округов Баянаульского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3) Международный женский день - 8 марта;</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- 25 октября;</w:t>
      </w:r>
    </w:p>
    <w:p>
      <w:pPr>
        <w:spacing w:after="0"/>
        <w:ind w:left="0"/>
        <w:jc w:val="both"/>
      </w:pPr>
      <w:r>
        <w:rPr>
          <w:rFonts w:ascii="Times New Roman"/>
          <w:b w:val="false"/>
          <w:i w:val="false"/>
          <w:color w:val="000000"/>
          <w:sz w:val="28"/>
        </w:rPr>
        <w:t>
      10) День Независимости -16 декабря.</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xml:space="preserve">
      семьям военнослужащих, погибших (умерших) при прохождении воинской службы в мирное время в размере 50 (пятьдесят) МРП; </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xml:space="preserve">
      ветеранам Великой Отечественной войны в размере 5000000 (пять миллионов) тенге, а также продуктовый набор в размере 10 МРП; </w:t>
      </w:r>
    </w:p>
    <w:p>
      <w:pPr>
        <w:spacing w:after="0"/>
        <w:ind w:left="0"/>
        <w:jc w:val="both"/>
      </w:pPr>
      <w:r>
        <w:rPr>
          <w:rFonts w:ascii="Times New Roman"/>
          <w:b w:val="false"/>
          <w:i w:val="false"/>
          <w:color w:val="000000"/>
          <w:sz w:val="28"/>
        </w:rPr>
        <w:t xml:space="preserve">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 </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200000 (двести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 награжденных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60000 (шестьдесят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31 мая:</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w:t>
      </w:r>
    </w:p>
    <w:p>
      <w:pPr>
        <w:spacing w:after="0"/>
        <w:ind w:left="0"/>
        <w:jc w:val="both"/>
      </w:pPr>
      <w:r>
        <w:rPr>
          <w:rFonts w:ascii="Times New Roman"/>
          <w:b w:val="false"/>
          <w:i w:val="false"/>
          <w:color w:val="000000"/>
          <w:sz w:val="28"/>
        </w:rPr>
        <w:t>
      детям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ко Дню пожилых людей – 1 октября:</w:t>
      </w:r>
    </w:p>
    <w:p>
      <w:pPr>
        <w:spacing w:after="0"/>
        <w:ind w:left="0"/>
        <w:jc w:val="both"/>
      </w:pPr>
      <w:r>
        <w:rPr>
          <w:rFonts w:ascii="Times New Roman"/>
          <w:b w:val="false"/>
          <w:i w:val="false"/>
          <w:color w:val="000000"/>
          <w:sz w:val="28"/>
        </w:rPr>
        <w:t xml:space="preserve">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 </w:t>
      </w:r>
    </w:p>
    <w:p>
      <w:pPr>
        <w:spacing w:after="0"/>
        <w:ind w:left="0"/>
        <w:jc w:val="both"/>
      </w:pPr>
      <w:r>
        <w:rPr>
          <w:rFonts w:ascii="Times New Roman"/>
          <w:b w:val="false"/>
          <w:i w:val="false"/>
          <w:color w:val="000000"/>
          <w:sz w:val="28"/>
        </w:rPr>
        <w:t xml:space="preserve">
      гражданам от 80 лет и более (старшим), получающим минимальный размер пенсии и (или) пособия или ниже минимального размера пенсии и (или) пособия в размере 3 (три) МРП; </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xml:space="preserve">
      детям с инвалидностью до восемнадцати лет в размере 5 (пять) МРП; </w:t>
      </w:r>
    </w:p>
    <w:p>
      <w:pPr>
        <w:spacing w:after="0"/>
        <w:ind w:left="0"/>
        <w:jc w:val="both"/>
      </w:pPr>
      <w:r>
        <w:rPr>
          <w:rFonts w:ascii="Times New Roman"/>
          <w:b w:val="false"/>
          <w:i w:val="false"/>
          <w:color w:val="000000"/>
          <w:sz w:val="28"/>
        </w:rPr>
        <w:t>
      лицам с инвалидностью первой группы в размере 5(пять) МРП;</w:t>
      </w:r>
    </w:p>
    <w:p>
      <w:pPr>
        <w:spacing w:after="0"/>
        <w:ind w:left="0"/>
        <w:jc w:val="both"/>
      </w:pPr>
      <w:r>
        <w:rPr>
          <w:rFonts w:ascii="Times New Roman"/>
          <w:b w:val="false"/>
          <w:i w:val="false"/>
          <w:color w:val="000000"/>
          <w:sz w:val="28"/>
        </w:rPr>
        <w:t>
      лицам с инвалидностью второй группы в размере 5(пять) МРП;</w:t>
      </w:r>
    </w:p>
    <w:p>
      <w:pPr>
        <w:spacing w:after="0"/>
        <w:ind w:left="0"/>
        <w:jc w:val="both"/>
      </w:pPr>
      <w:r>
        <w:rPr>
          <w:rFonts w:ascii="Times New Roman"/>
          <w:b w:val="false"/>
          <w:i w:val="false"/>
          <w:color w:val="000000"/>
          <w:sz w:val="28"/>
        </w:rPr>
        <w:t>
      ко Дню Независимости –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дохода:</w:t>
      </w:r>
    </w:p>
    <w:p>
      <w:pPr>
        <w:spacing w:after="0"/>
        <w:ind w:left="0"/>
        <w:jc w:val="both"/>
      </w:pPr>
      <w:r>
        <w:rPr>
          <w:rFonts w:ascii="Times New Roman"/>
          <w:b w:val="false"/>
          <w:i w:val="false"/>
          <w:color w:val="000000"/>
          <w:sz w:val="28"/>
        </w:rPr>
        <w:t xml:space="preserve">
      ветеранам Великой Отечественной войны, на ремонт жилья и на возмещение затрат по коммунальным услугам в размере 100 (сто) МРП на основании списка уполномоченного органа по оказанию социальной помощи; </w:t>
      </w:r>
    </w:p>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военнослужащим Республики Казахстан, принимавшим участие в качестве миротворцев в международной миротворческой операции в Иране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(на оздоровление) в размере 50 (пятьдесят) МРП на основании списка Государственной корпорации, заявленияс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детям с инвалидностью до восемнадцати лет на лечение и сопровождение ребенка с инвалидностью на санаторно - курортное лечение законным представителем в размере 70% (семидесяти процентов) от гарантированной стоимости на основании заявления с приложением документов, указанных в подпункте 1) пункта 12 Типовых правил;</w:t>
      </w:r>
    </w:p>
    <w:p>
      <w:pPr>
        <w:spacing w:after="0"/>
        <w:ind w:left="0"/>
        <w:jc w:val="both"/>
      </w:pPr>
      <w:r>
        <w:rPr>
          <w:rFonts w:ascii="Times New Roman"/>
          <w:b w:val="false"/>
          <w:i w:val="false"/>
          <w:color w:val="000000"/>
          <w:sz w:val="28"/>
        </w:rPr>
        <w:t>
      детям с инвалидностью до восемнадцати лет в размере 3 (три) МРП - на основании списка Государственной корпорации;</w:t>
      </w:r>
    </w:p>
    <w:p>
      <w:pPr>
        <w:spacing w:after="0"/>
        <w:ind w:left="0"/>
        <w:jc w:val="both"/>
      </w:pPr>
      <w:r>
        <w:rPr>
          <w:rFonts w:ascii="Times New Roman"/>
          <w:b w:val="false"/>
          <w:i w:val="false"/>
          <w:color w:val="000000"/>
          <w:sz w:val="28"/>
        </w:rPr>
        <w:t>
      лицам с инвалидностью первой группы на лечение и сопровождение индивидуальным помощником на санаторно-курортное лечение в размере 65 (шестьдесят пять) МРП –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лицам с инвалидностью на приобретение топлива в размере 20 (двадцать) МРП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семьям военнослужащих, погибших (умерших) при прохождении воинской службы в мирное время;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на приобретение топлива в размере 24 (двадцать четыре) МРП на основании списка Государственной корпорации;</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ветеранам Великой Отечественной войны на оздоровление в размере 20 (двадцать)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семьям военнослужащих, погибших (умерших) при прохождении воинской службы в мирное время; военнослужащим Республики Казахстан, принимавшим участие в качестве миротворцев в международной миротворческой операции в Иране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(на оплату коммунальных услуг) в размере 12 (двенадцать) МРП на основании заявленияс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p>
      <w:pPr>
        <w:spacing w:after="0"/>
        <w:ind w:left="0"/>
        <w:jc w:val="both"/>
      </w:pPr>
      <w:r>
        <w:rPr>
          <w:rFonts w:ascii="Times New Roman"/>
          <w:b w:val="false"/>
          <w:i w:val="false"/>
          <w:color w:val="000000"/>
          <w:sz w:val="28"/>
        </w:rPr>
        <w:t>
      4) ежемесячная социальная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проживание, питание и проезд к месту жительства на период обучения, в размере 10 (десять) МРП;</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акиматов сельских округов;</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(получающие процедуру гемодиализа) в размере 15 (пятнадцать)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 по следующим основаниям для отнесения граждан к категории нуждающихся: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6)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8-1. Единовременную социальную помощь без учета дохода: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 в размере 100 МРП –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бедствия(действительна в течение шести месяцев), справки об отсутствии (наличии) недвижимого имущества,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 фото ущерба вследствие стихийного бедствия;</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пожара(за исключением граждан (семей), которые имеют в собственности более одной единицы жилья (квартиры, дома) - в размере 100 (сто)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пожара(действительна в течение шести месяцев), справки об отсутствии (наличии) недвижимого имущества,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"Казпочта",фото ущерба вследствие пожара;</w:t>
      </w:r>
    </w:p>
    <w:p>
      <w:pPr>
        <w:spacing w:after="0"/>
        <w:ind w:left="0"/>
        <w:jc w:val="both"/>
      </w:pPr>
      <w:r>
        <w:rPr>
          <w:rFonts w:ascii="Times New Roman"/>
          <w:b w:val="false"/>
          <w:i w:val="false"/>
          <w:color w:val="000000"/>
          <w:sz w:val="28"/>
        </w:rPr>
        <w:t>
      гражданам, освободившимся из мест лишения свободы, нахождения на учете службы пробации в размере 10 (десять) МРП на основании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лицам, имеющим злокачественные новообразования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"системная красная волчанка",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сахарный диабет,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детский церебральный паралич, в размере 5 (пять) МРП,на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острый инфаркт миокарда (первые шесть месяцев),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ревматизм,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системного поражения соединительной ткани,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орфанными заболеваниями,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xml:space="preserve">
      8-2. Ежемесячную социальную помощь без учета доходов: </w:t>
      </w:r>
    </w:p>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лечение в размере 15 (пятнадцать)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детям, страдающим заболеванием иммунодефицита человека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8-3. Единовременная социальная помощь лицам с учетом доходов:</w:t>
      </w:r>
    </w:p>
    <w:p>
      <w:pPr>
        <w:spacing w:after="0"/>
        <w:ind w:left="0"/>
        <w:jc w:val="both"/>
      </w:pPr>
      <w:r>
        <w:rPr>
          <w:rFonts w:ascii="Times New Roman"/>
          <w:b w:val="false"/>
          <w:i w:val="false"/>
          <w:color w:val="000000"/>
          <w:sz w:val="28"/>
        </w:rPr>
        <w:t>
      Беременным женщинам, своевременно обратившимся в коммунальное государственное предприятие на праве хозяйственного ведения "Баянаульская районная больница" управления здравохранения Павлодарской области, акимата Павлодарской области, для постановки на учет по беременности до двенадцатинедель(при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восемнадцати лет) в размере 16,5 (шестнадцать целых пять десятых) МРП на основании заявления с приложением документов, удостоверяющего личность, либо электронного документа из сервиса цифровых документов (для идентификации личности), сведений о доходах лица (членов семьи);</w:t>
      </w:r>
    </w:p>
    <w:p>
      <w:pPr>
        <w:spacing w:after="0"/>
        <w:ind w:left="0"/>
        <w:jc w:val="both"/>
      </w:pPr>
      <w:r>
        <w:rPr>
          <w:rFonts w:ascii="Times New Roman"/>
          <w:b w:val="false"/>
          <w:i w:val="false"/>
          <w:color w:val="000000"/>
          <w:sz w:val="28"/>
        </w:rPr>
        <w:t>
      8-4. Единовременную социальную помощь 1 раз в полугодие, с учетом доходов:</w:t>
      </w:r>
    </w:p>
    <w:p>
      <w:pPr>
        <w:spacing w:after="0"/>
        <w:ind w:left="0"/>
        <w:jc w:val="both"/>
      </w:pPr>
      <w:r>
        <w:rPr>
          <w:rFonts w:ascii="Times New Roman"/>
          <w:b w:val="false"/>
          <w:i w:val="false"/>
          <w:color w:val="000000"/>
          <w:sz w:val="28"/>
        </w:rPr>
        <w:t>
      студентам, обучающимся по гранту акима Баянаульского районана оплату обучения в высших учебных заведениях Республики Казахстан до срока завершения учебыв размере фактической стоимости за обучение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9.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утвержденных акиматом Павлодарской области.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Порядок оказания социальной помощи определен в соответствии с пунктами 12-20 Типовых правил.</w:t>
      </w:r>
    </w:p>
    <w:p>
      <w:pPr>
        <w:spacing w:after="0"/>
        <w:ind w:left="0"/>
        <w:jc w:val="both"/>
      </w:pPr>
      <w:r>
        <w:rPr>
          <w:rFonts w:ascii="Times New Roman"/>
          <w:b w:val="false"/>
          <w:i w:val="false"/>
          <w:color w:val="000000"/>
          <w:sz w:val="28"/>
        </w:rPr>
        <w:t>
      12.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13.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приказом Министра здравоохранения Республики Казахстан с указанием индивидуального идентификационного номера, фамилии, имени, отчества (при наличии) и банковского счета.</w:t>
      </w:r>
    </w:p>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p>
      <w:pPr>
        <w:spacing w:after="0"/>
        <w:ind w:left="0"/>
        <w:jc w:val="both"/>
      </w:pPr>
      <w:r>
        <w:rPr>
          <w:rFonts w:ascii="Times New Roman"/>
          <w:b w:val="false"/>
          <w:i w:val="false"/>
          <w:color w:val="000000"/>
          <w:sz w:val="28"/>
        </w:rPr>
        <w:t xml:space="preserve">
      Социальная помощь при наличии социально значимого заболевания лицу, относящемуся к нескольким категориям, выплачивается по каждому основанию. </w:t>
      </w:r>
    </w:p>
    <w:p>
      <w:pPr>
        <w:spacing w:after="0"/>
        <w:ind w:left="0"/>
        <w:jc w:val="both"/>
      </w:pPr>
      <w:r>
        <w:rPr>
          <w:rFonts w:ascii="Times New Roman"/>
          <w:b w:val="false"/>
          <w:i w:val="false"/>
          <w:color w:val="000000"/>
          <w:sz w:val="28"/>
        </w:rPr>
        <w:t>
      14. Единовременная социальная помощь по одному и тому же виду социальной помощи с одной и той же периодичностью выплаты, предоставлятся один раз в год по Республике Казахстан.</w:t>
      </w:r>
    </w:p>
    <w:p>
      <w:pPr>
        <w:spacing w:after="0"/>
        <w:ind w:left="0"/>
        <w:jc w:val="both"/>
      </w:pPr>
      <w:r>
        <w:rPr>
          <w:rFonts w:ascii="Times New Roman"/>
          <w:b w:val="false"/>
          <w:i w:val="false"/>
          <w:color w:val="000000"/>
          <w:sz w:val="28"/>
        </w:rPr>
        <w:t>
      Срок обращения за социальной помощью по основаниям:причинение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Баянаульского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17.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подпунктах1) и 2) пункта 8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28-32 Типовых правил.</w:t>
      </w:r>
    </w:p>
    <w:p>
      <w:pPr>
        <w:spacing w:after="0"/>
        <w:ind w:left="0"/>
        <w:jc w:val="both"/>
      </w:pPr>
      <w:r>
        <w:rPr>
          <w:rFonts w:ascii="Times New Roman"/>
          <w:b w:val="false"/>
          <w:i w:val="false"/>
          <w:color w:val="000000"/>
          <w:sz w:val="28"/>
        </w:rPr>
        <w:t>
      21.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both"/>
      </w:pPr>
      <w:r>
        <w:rPr>
          <w:rFonts w:ascii="Times New Roman"/>
          <w:b w:val="false"/>
          <w:i w:val="false"/>
          <w:color w:val="000000"/>
          <w:sz w:val="28"/>
        </w:rPr>
        <w:t>
      Государственная корпорация ежемесячно не позднее 20 числа месяца, следующего за отчетным направляет в уполномоченный органпо оказанию социальной помощи сведения по произведенным выплатам социальной помощи в разрезе банков второго уровня и АО "Казпочта".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августа 2024 года</w:t>
            </w:r>
            <w:r>
              <w:br/>
            </w:r>
            <w:r>
              <w:rPr>
                <w:rFonts w:ascii="Times New Roman"/>
                <w:b w:val="false"/>
                <w:i w:val="false"/>
                <w:color w:val="000000"/>
                <w:sz w:val="20"/>
              </w:rPr>
              <w:t>№ 197/22</w:t>
            </w:r>
          </w:p>
        </w:tc>
      </w:tr>
    </w:tbl>
    <w:bookmarkStart w:name="z28" w:id="4"/>
    <w:p>
      <w:pPr>
        <w:spacing w:after="0"/>
        <w:ind w:left="0"/>
        <w:jc w:val="left"/>
      </w:pPr>
      <w:r>
        <w:rPr>
          <w:rFonts w:ascii="Times New Roman"/>
          <w:b/>
          <w:i w:val="false"/>
          <w:color w:val="000000"/>
        </w:rPr>
        <w:t xml:space="preserve"> Перечень утративших силу некоторых решений Баянаульского районного маслихата</w:t>
      </w:r>
    </w:p>
    <w:bookmarkEnd w:id="4"/>
    <w:bookmarkStart w:name="z29" w:id="5"/>
    <w:p>
      <w:pPr>
        <w:spacing w:after="0"/>
        <w:ind w:left="0"/>
        <w:jc w:val="both"/>
      </w:pPr>
      <w:r>
        <w:rPr>
          <w:rFonts w:ascii="Times New Roman"/>
          <w:b w:val="false"/>
          <w:i w:val="false"/>
          <w:color w:val="000000"/>
          <w:sz w:val="28"/>
        </w:rPr>
        <w:t xml:space="preserve">
      1. Решение Баянаульского районного маслихата Павлодарской области от 20 июля 2016 года </w:t>
      </w:r>
      <w:r>
        <w:rPr>
          <w:rFonts w:ascii="Times New Roman"/>
          <w:b w:val="false"/>
          <w:i w:val="false"/>
          <w:color w:val="000000"/>
          <w:sz w:val="28"/>
        </w:rPr>
        <w:t>№ 25/05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Баянаульского района" (зарегистрированное в Реестре государственной регистрации нормативных правовых актов под № 5197, опубликованное в Эталонном контрольном банке нормативно правовых актов Республики Казахстан в электронном виде).</w:t>
      </w:r>
    </w:p>
    <w:bookmarkEnd w:id="5"/>
    <w:bookmarkStart w:name="z30" w:id="6"/>
    <w:p>
      <w:pPr>
        <w:spacing w:after="0"/>
        <w:ind w:left="0"/>
        <w:jc w:val="both"/>
      </w:pPr>
      <w:r>
        <w:rPr>
          <w:rFonts w:ascii="Times New Roman"/>
          <w:b w:val="false"/>
          <w:i w:val="false"/>
          <w:color w:val="000000"/>
          <w:sz w:val="28"/>
        </w:rPr>
        <w:t xml:space="preserve">
      2. Решение Баянаульского районного маслихата от 4 июля 2018 года </w:t>
      </w:r>
      <w:r>
        <w:rPr>
          <w:rFonts w:ascii="Times New Roman"/>
          <w:b w:val="false"/>
          <w:i w:val="false"/>
          <w:color w:val="000000"/>
          <w:sz w:val="28"/>
        </w:rPr>
        <w:t>№ 184/31</w:t>
      </w:r>
      <w:r>
        <w:rPr>
          <w:rFonts w:ascii="Times New Roman"/>
          <w:b w:val="false"/>
          <w:i w:val="false"/>
          <w:color w:val="000000"/>
          <w:sz w:val="28"/>
        </w:rPr>
        <w:t xml:space="preserve"> "О внесении изменений и дополнений в решение Баянаульского районного маслихата от 20 июля 2016 года № 25/05 "Об утверждении Правил оказания социальной помощи, установления размеров и определения перечня отдельных категорий нуждающихся граждан Баянаульского района" (зарегистрированное в Реестре государственной регистрации нормативных правовых актов под № 6027, опубликованное в Эталонном контрольном банке нормативных правовых актов Республики Казахстан в электронном виде).</w:t>
      </w:r>
    </w:p>
    <w:bookmarkEnd w:id="6"/>
    <w:bookmarkStart w:name="z31" w:id="7"/>
    <w:p>
      <w:pPr>
        <w:spacing w:after="0"/>
        <w:ind w:left="0"/>
        <w:jc w:val="both"/>
      </w:pPr>
      <w:r>
        <w:rPr>
          <w:rFonts w:ascii="Times New Roman"/>
          <w:b w:val="false"/>
          <w:i w:val="false"/>
          <w:color w:val="000000"/>
          <w:sz w:val="28"/>
        </w:rPr>
        <w:t xml:space="preserve">
      3. Решение Баянаульского районного маслихата от 25 ноября 2019 года </w:t>
      </w:r>
      <w:r>
        <w:rPr>
          <w:rFonts w:ascii="Times New Roman"/>
          <w:b w:val="false"/>
          <w:i w:val="false"/>
          <w:color w:val="000000"/>
          <w:sz w:val="28"/>
        </w:rPr>
        <w:t>№ 289/50</w:t>
      </w:r>
      <w:r>
        <w:rPr>
          <w:rFonts w:ascii="Times New Roman"/>
          <w:b w:val="false"/>
          <w:i w:val="false"/>
          <w:color w:val="000000"/>
          <w:sz w:val="28"/>
        </w:rPr>
        <w:t xml:space="preserve"> "О внесении изменений и дополнения в решение Баянаульского районного маслихата от 20 июля 2016 года № 25/05 "Об утверждении Правил оказания социальной помощи, установления размеров и определения перечня отдельных категорий нуждающихся граждан Баянаульского района" (зарегистрированное в Реестре государственной регистрации нормативных правовых актов под № 6645, опубликованное в Эталонном контрольном банке нормативных правовых актов Республики Казахстан в электронном виде).</w:t>
      </w:r>
    </w:p>
    <w:bookmarkEnd w:id="7"/>
    <w:bookmarkStart w:name="z32" w:id="8"/>
    <w:p>
      <w:pPr>
        <w:spacing w:after="0"/>
        <w:ind w:left="0"/>
        <w:jc w:val="both"/>
      </w:pPr>
      <w:r>
        <w:rPr>
          <w:rFonts w:ascii="Times New Roman"/>
          <w:b w:val="false"/>
          <w:i w:val="false"/>
          <w:color w:val="000000"/>
          <w:sz w:val="28"/>
        </w:rPr>
        <w:t xml:space="preserve">
      4. Решение Баянаульского районного маслихата от 27 апреля 2022 года </w:t>
      </w:r>
      <w:r>
        <w:rPr>
          <w:rFonts w:ascii="Times New Roman"/>
          <w:b w:val="false"/>
          <w:i w:val="false"/>
          <w:color w:val="000000"/>
          <w:sz w:val="28"/>
        </w:rPr>
        <w:t>№ 107/15</w:t>
      </w:r>
      <w:r>
        <w:rPr>
          <w:rFonts w:ascii="Times New Roman"/>
          <w:b w:val="false"/>
          <w:i w:val="false"/>
          <w:color w:val="000000"/>
          <w:sz w:val="28"/>
        </w:rPr>
        <w:t xml:space="preserve"> "О внесении изменения в решение Баянаульского районного маслихата от 20 июля 2016 года № 25/05 "Об утверждении Правил оказания социальной помощи, установления размеров и определения перечня отдельных категорий нуждающихся граждан Баянаульского района" (зарегистрированное в Реестре государственной регистрации нормативных правовых актов под № 27802, опубликованное в Эталонном контрольном банке нормативных правовых актов Республики Казахстан в электронном виде).</w:t>
      </w:r>
    </w:p>
    <w:bookmarkEnd w:id="8"/>
    <w:bookmarkStart w:name="z33" w:id="9"/>
    <w:p>
      <w:pPr>
        <w:spacing w:after="0"/>
        <w:ind w:left="0"/>
        <w:jc w:val="both"/>
      </w:pPr>
      <w:r>
        <w:rPr>
          <w:rFonts w:ascii="Times New Roman"/>
          <w:b w:val="false"/>
          <w:i w:val="false"/>
          <w:color w:val="000000"/>
          <w:sz w:val="28"/>
        </w:rPr>
        <w:t xml:space="preserve">
      5. Решение Баянаульского районного маслихата от 23 июня 2023 года </w:t>
      </w:r>
      <w:r>
        <w:rPr>
          <w:rFonts w:ascii="Times New Roman"/>
          <w:b w:val="false"/>
          <w:i w:val="false"/>
          <w:color w:val="000000"/>
          <w:sz w:val="28"/>
        </w:rPr>
        <w:t>№ 40/5</w:t>
      </w:r>
      <w:r>
        <w:rPr>
          <w:rFonts w:ascii="Times New Roman"/>
          <w:b w:val="false"/>
          <w:i w:val="false"/>
          <w:color w:val="000000"/>
          <w:sz w:val="28"/>
        </w:rPr>
        <w:t xml:space="preserve"> "О внесении изменения в решение Баянаульского районного маслихата от 20 июля 2016 года № 25/05 "Об утверждении Правил оказания социальной помощи, установления размеров и определения перечня отдельных категорий нуждающихся граждан Баянаульского района" (зарегистрированное в Реестре государственной регистрации нормативных правовых актов под № 7363-14, опубликованное в Эталонном контрольном банке нормативных правовых актов Республики Казахстан в электронном виде).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