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cda9" w14:textId="038c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июня 2024 года № 141/2. Зарегистрировано в Департаменте юстиции Павлодарской области 10 июня 2024 года № 7558-14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объемы субсидий по направлениям субсидирования повышения продуктивности и качества продукции аквакультуры (рыбоводства)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2024 год  Сумма причитающейся субсидии на корма для рыб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 мый объем производст ва продукции в 2024 году,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Утвержден-ный норматив расхода кормов на производство 1 килограмма продукции аквакультуры (рыбоводства) субсидий,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 му нормативу, килограмм (графа 3 х графа 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на корма для рыб из расчета расхода на 1 килограмм продукции,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 ние кормов, тенге (графа 5 х графа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аквакультуры, тыс. тенге, (30% от всего расхода на приобретение кормов)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отечественного производства для карповых и их гибридов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50 797,3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71 116 220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21 334 866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для осетровых и их гибридов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для лососевых и их гибридов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94 006 220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28 201 866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причитающейся субсидии на рыбоводно-биологическое обоснование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рыбоводно- биологичес кого обоснования,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израсходован-ная для приобретения рыбоводно- биологического обоснования,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рыбоводно-биологического обоснования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 ный процент выделяемых субсидий на приобретение рыбоводно-биологического обоснования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Рыбоводно- биологическое обоснование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причитающейся субсидии на рыбопосадочный материал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 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рыбо-посадочного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израсходованная для приобретения рыбопосадочного материала,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рыбоводно-биологического обоснования,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рыбопосадочного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карповых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тенге за 1 млн. шт.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60 000 тенге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шт.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за 1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тенге за 1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тенге за 1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тенге за 1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за 1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тенге за 1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8 083 200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причитающейся субсидии на лекарственные препараты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лекарственных препаратов,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израсходован-ная для приобретения лекарственных препаратов,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Утвержден-ная сумма выделяемых субсидий на приобретение лекарственных препаратов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Утвержден-ный процент выделяемых субсидий на приобретение лекарственных препаратов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препараты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тонну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тенге за тонну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Сумма выделяемых субсидий на приобретение ремонтно-маточного стада и их содержание для целей аквакультуры (рыбоводства)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 особь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ремонтно-маточного стада,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израсходован-ная для приобретения ремонтно-маточного стада,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 ная сумма выделяемых субсидий на приобретение ремонтно-маточного стада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Утвержден-ный процент выделяемых субсидий на приобретение ремонтно-маточного стада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Ремонтно-маточные стада (карповые)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Ремонтно-маточные стада (осетровые)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Ремонтно-маточные стада (лососевые)_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сумма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2024 год составляет 41 685 066 тенге (средства выделены из бюджета Павлодарской области)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