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f73d" w14:textId="5b5f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Джангельдинского районного маслихата от 27 декабря 2023 года № 48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Джангельдинского района Костанайской области от 10 октября 2024 года № 102. Зарегистрировано в Департаменте юстиции Костанайской области 28 октября 2024 года № 10299-10</w:t>
      </w:r>
    </w:p>
    <w:p>
      <w:pPr>
        <w:spacing w:after="0"/>
        <w:ind w:left="0"/>
        <w:jc w:val="both"/>
      </w:pPr>
      <w:bookmarkStart w:name="z4" w:id="0"/>
      <w:r>
        <w:rPr>
          <w:rFonts w:ascii="Times New Roman"/>
          <w:b w:val="false"/>
          <w:i w:val="false"/>
          <w:color w:val="000000"/>
          <w:sz w:val="28"/>
        </w:rPr>
        <w:t>
      Джангельдинский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граждан"от 28 декабря 2023 года </w:t>
      </w:r>
      <w:r>
        <w:rPr>
          <w:rFonts w:ascii="Times New Roman"/>
          <w:b w:val="false"/>
          <w:i w:val="false"/>
          <w:color w:val="000000"/>
          <w:sz w:val="28"/>
        </w:rPr>
        <w:t>№ 48</w:t>
      </w:r>
      <w:r>
        <w:rPr>
          <w:rFonts w:ascii="Times New Roman"/>
          <w:b w:val="false"/>
          <w:i w:val="false"/>
          <w:color w:val="000000"/>
          <w:sz w:val="28"/>
        </w:rPr>
        <w:t xml:space="preserve"> (зарегистрированное в Реестре государственной регистрации нормативных правовых актов под № 10137-10)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4"/>
    <w:bookmarkStart w:name="z10" w:id="5"/>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5"/>
    <w:bookmarkStart w:name="z11" w:id="6"/>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6"/>
    <w:bookmarkStart w:name="z12" w:id="7"/>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форме отдельным категориям нуждающихся граждан (далее – получатели), а также к праздничным дням и памятным датам;</w:t>
      </w:r>
    </w:p>
    <w:bookmarkEnd w:id="7"/>
    <w:bookmarkStart w:name="z13" w:id="8"/>
    <w:p>
      <w:pPr>
        <w:spacing w:after="0"/>
        <w:ind w:left="0"/>
        <w:jc w:val="both"/>
      </w:pPr>
      <w:r>
        <w:rPr>
          <w:rFonts w:ascii="Times New Roman"/>
          <w:b w:val="false"/>
          <w:i w:val="false"/>
          <w:color w:val="000000"/>
          <w:sz w:val="28"/>
        </w:rPr>
        <w:t>
      5)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8"/>
    <w:bookmarkStart w:name="z14" w:id="9"/>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9"/>
    <w:bookmarkStart w:name="z15" w:id="10"/>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0"/>
    <w:bookmarkStart w:name="z16" w:id="11"/>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1"/>
    <w:bookmarkStart w:name="z17" w:id="12"/>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2"/>
    <w:bookmarkStart w:name="z18" w:id="13"/>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3"/>
    <w:bookmarkStart w:name="z19" w:id="14"/>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21" w:id="1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15"/>
    <w:bookmarkStart w:name="z22" w:id="1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6"/>
    <w:bookmarkStart w:name="z23" w:id="1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17"/>
    <w:bookmarkStart w:name="z24" w:id="18"/>
    <w:p>
      <w:pPr>
        <w:spacing w:after="0"/>
        <w:ind w:left="0"/>
        <w:jc w:val="both"/>
      </w:pPr>
      <w:r>
        <w:rPr>
          <w:rFonts w:ascii="Times New Roman"/>
          <w:b w:val="false"/>
          <w:i w:val="false"/>
          <w:color w:val="000000"/>
          <w:sz w:val="28"/>
        </w:rPr>
        <w:t>
      3) День защитника Отечества – 7 мая;</w:t>
      </w:r>
    </w:p>
    <w:bookmarkEnd w:id="18"/>
    <w:bookmarkStart w:name="z25" w:id="19"/>
    <w:p>
      <w:pPr>
        <w:spacing w:after="0"/>
        <w:ind w:left="0"/>
        <w:jc w:val="both"/>
      </w:pPr>
      <w:r>
        <w:rPr>
          <w:rFonts w:ascii="Times New Roman"/>
          <w:b w:val="false"/>
          <w:i w:val="false"/>
          <w:color w:val="000000"/>
          <w:sz w:val="28"/>
        </w:rPr>
        <w:t>
      4) День Победы – 9 мая;</w:t>
      </w:r>
    </w:p>
    <w:bookmarkEnd w:id="19"/>
    <w:bookmarkStart w:name="z26" w:id="2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0"/>
    <w:bookmarkStart w:name="z27" w:id="21"/>
    <w:p>
      <w:pPr>
        <w:spacing w:after="0"/>
        <w:ind w:left="0"/>
        <w:jc w:val="both"/>
      </w:pPr>
      <w:r>
        <w:rPr>
          <w:rFonts w:ascii="Times New Roman"/>
          <w:b w:val="false"/>
          <w:i w:val="false"/>
          <w:color w:val="000000"/>
          <w:sz w:val="28"/>
        </w:rPr>
        <w:t>
      6) День Независимости – 16 декабря.";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29" w:id="2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22"/>
    <w:bookmarkStart w:name="z30"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3"/>
    <w:bookmarkStart w:name="z31"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50000 (пятьдесят тысяч) тенге;</w:t>
      </w:r>
    </w:p>
    <w:bookmarkEnd w:id="24"/>
    <w:bookmarkStart w:name="z32"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25"/>
    <w:bookmarkStart w:name="z33"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26"/>
    <w:bookmarkStart w:name="z34"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50000 (пятьдесят тысяч) тенге;</w:t>
      </w:r>
    </w:p>
    <w:bookmarkEnd w:id="27"/>
    <w:bookmarkStart w:name="z35" w:id="2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28"/>
    <w:bookmarkStart w:name="z36" w:id="2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50000 (пятьдесят тысяч) тенге;</w:t>
      </w:r>
    </w:p>
    <w:bookmarkEnd w:id="29"/>
    <w:bookmarkStart w:name="z37"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30"/>
    <w:bookmarkStart w:name="z38" w:id="31"/>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1"/>
    <w:bookmarkStart w:name="z39" w:id="3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50000 (пятьдесят тысяч) тенге;</w:t>
      </w:r>
    </w:p>
    <w:bookmarkEnd w:id="32"/>
    <w:bookmarkStart w:name="z40" w:id="3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50000 (пятьдесят тысяч) тенге;</w:t>
      </w:r>
    </w:p>
    <w:bookmarkEnd w:id="33"/>
    <w:bookmarkStart w:name="z41" w:id="3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50000 (пятьдесят тысяч) тенге;</w:t>
      </w:r>
    </w:p>
    <w:bookmarkEnd w:id="34"/>
    <w:bookmarkStart w:name="z42" w:id="3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5 месячных расчетных показателей;</w:t>
      </w:r>
    </w:p>
    <w:bookmarkEnd w:id="35"/>
    <w:bookmarkStart w:name="z43" w:id="3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5 месячных расчетных показателей;</w:t>
      </w:r>
    </w:p>
    <w:bookmarkEnd w:id="36"/>
    <w:bookmarkStart w:name="z44" w:id="37"/>
    <w:p>
      <w:pPr>
        <w:spacing w:after="0"/>
        <w:ind w:left="0"/>
        <w:jc w:val="both"/>
      </w:pPr>
      <w:r>
        <w:rPr>
          <w:rFonts w:ascii="Times New Roman"/>
          <w:b w:val="false"/>
          <w:i w:val="false"/>
          <w:color w:val="000000"/>
          <w:sz w:val="28"/>
        </w:rPr>
        <w:t>
      3) День защитника Отечества – 7 мая:</w:t>
      </w:r>
    </w:p>
    <w:bookmarkEnd w:id="37"/>
    <w:bookmarkStart w:name="z45" w:id="3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50000 (пятьдесят тысяч) тенге;</w:t>
      </w:r>
    </w:p>
    <w:bookmarkEnd w:id="38"/>
    <w:bookmarkStart w:name="z46" w:id="3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39"/>
    <w:bookmarkStart w:name="z47" w:id="4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40"/>
    <w:bookmarkStart w:name="z48" w:id="4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50000 (пятьдесят тысяч) тенге;</w:t>
      </w:r>
    </w:p>
    <w:bookmarkEnd w:id="41"/>
    <w:bookmarkStart w:name="z49" w:id="4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42"/>
    <w:bookmarkStart w:name="z50" w:id="4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43"/>
    <w:bookmarkStart w:name="z51" w:id="4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44"/>
    <w:bookmarkStart w:name="z52" w:id="4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45"/>
    <w:bookmarkStart w:name="z53" w:id="46"/>
    <w:p>
      <w:pPr>
        <w:spacing w:after="0"/>
        <w:ind w:left="0"/>
        <w:jc w:val="both"/>
      </w:pPr>
      <w:r>
        <w:rPr>
          <w:rFonts w:ascii="Times New Roman"/>
          <w:b w:val="false"/>
          <w:i w:val="false"/>
          <w:color w:val="000000"/>
          <w:sz w:val="28"/>
        </w:rPr>
        <w:t>
      4) День Победы – 9 мая:</w:t>
      </w:r>
    </w:p>
    <w:bookmarkEnd w:id="46"/>
    <w:bookmarkStart w:name="z54" w:id="47"/>
    <w:p>
      <w:pPr>
        <w:spacing w:after="0"/>
        <w:ind w:left="0"/>
        <w:jc w:val="both"/>
      </w:pPr>
      <w:r>
        <w:rPr>
          <w:rFonts w:ascii="Times New Roman"/>
          <w:b w:val="false"/>
          <w:i w:val="false"/>
          <w:color w:val="000000"/>
          <w:sz w:val="28"/>
        </w:rPr>
        <w:t>
      ветеранам Великой Отечественной войны, в размере 1500000 (один миллион пятьсот тысяч) тенге;</w:t>
      </w:r>
    </w:p>
    <w:bookmarkEnd w:id="47"/>
    <w:bookmarkStart w:name="z55" w:id="48"/>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48"/>
    <w:bookmarkStart w:name="z56"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49"/>
    <w:bookmarkStart w:name="z57" w:id="5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0"/>
    <w:bookmarkStart w:name="z58" w:id="5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51"/>
    <w:bookmarkStart w:name="z59" w:id="5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52"/>
    <w:bookmarkStart w:name="z60" w:id="5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53"/>
    <w:bookmarkStart w:name="z61" w:id="5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54"/>
    <w:bookmarkStart w:name="z62" w:id="5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55"/>
    <w:bookmarkStart w:name="z63" w:id="5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56"/>
    <w:bookmarkStart w:name="z64" w:id="5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57"/>
    <w:bookmarkStart w:name="z65" w:id="5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58"/>
    <w:bookmarkStart w:name="z66" w:id="5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59"/>
    <w:bookmarkStart w:name="z67" w:id="6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60"/>
    <w:bookmarkStart w:name="z68" w:id="6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61"/>
    <w:bookmarkStart w:name="z69" w:id="62"/>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62"/>
    <w:bookmarkStart w:name="z70" w:id="63"/>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63"/>
    <w:bookmarkStart w:name="z71" w:id="64"/>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64"/>
    <w:bookmarkStart w:name="z72" w:id="65"/>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5"/>
    <w:bookmarkStart w:name="z73" w:id="6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66"/>
    <w:bookmarkStart w:name="z74" w:id="6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7"/>
    <w:bookmarkStart w:name="z75" w:id="6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68"/>
    <w:bookmarkStart w:name="z76" w:id="69"/>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69"/>
    <w:bookmarkStart w:name="z77" w:id="70"/>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50000 (пятьдесят тысяч) тенге;</w:t>
      </w:r>
    </w:p>
    <w:bookmarkEnd w:id="70"/>
    <w:bookmarkStart w:name="z78" w:id="71"/>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50000 (пятьдесят тысяч) тенге;</w:t>
      </w:r>
    </w:p>
    <w:bookmarkEnd w:id="71"/>
    <w:bookmarkStart w:name="z79" w:id="72"/>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5 месячных расчетных показателей;</w:t>
      </w:r>
    </w:p>
    <w:bookmarkEnd w:id="72"/>
    <w:bookmarkStart w:name="z80" w:id="7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5 месячных расчетных показателей;</w:t>
      </w:r>
    </w:p>
    <w:bookmarkEnd w:id="73"/>
    <w:bookmarkStart w:name="z81" w:id="74"/>
    <w:p>
      <w:pPr>
        <w:spacing w:after="0"/>
        <w:ind w:left="0"/>
        <w:jc w:val="both"/>
      </w:pPr>
      <w:r>
        <w:rPr>
          <w:rFonts w:ascii="Times New Roman"/>
          <w:b w:val="false"/>
          <w:i w:val="false"/>
          <w:color w:val="000000"/>
          <w:sz w:val="28"/>
        </w:rPr>
        <w:t>
      6) День Независимости – 16 декабря:</w:t>
      </w:r>
    </w:p>
    <w:bookmarkEnd w:id="74"/>
    <w:bookmarkStart w:name="z82" w:id="75"/>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изложить в новой редакции:</w:t>
      </w:r>
    </w:p>
    <w:bookmarkStart w:name="z84" w:id="76"/>
    <w:p>
      <w:pPr>
        <w:spacing w:after="0"/>
        <w:ind w:left="0"/>
        <w:jc w:val="both"/>
      </w:pPr>
      <w:r>
        <w:rPr>
          <w:rFonts w:ascii="Times New Roman"/>
          <w:b w:val="false"/>
          <w:i w:val="false"/>
          <w:color w:val="000000"/>
          <w:sz w:val="28"/>
        </w:rPr>
        <w:t>
      "8)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подпунктами 13) и 14):</w:t>
      </w:r>
    </w:p>
    <w:bookmarkStart w:name="z86" w:id="77"/>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7"/>
    <w:bookmarkStart w:name="z87" w:id="78"/>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78"/>
    <w:bookmarkStart w:name="z88" w:id="79"/>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90" w:id="80"/>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80"/>
    <w:bookmarkStart w:name="z91" w:id="81"/>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Государственную корпорацию либо иные организации.";</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3" w:id="82"/>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с приложением следующих документов:</w:t>
      </w:r>
    </w:p>
    <w:bookmarkEnd w:id="82"/>
    <w:bookmarkStart w:name="z94" w:id="8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83"/>
    <w:bookmarkStart w:name="z95" w:id="84"/>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84"/>
    <w:bookmarkStart w:name="z96" w:id="8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bookmarkEnd w:id="85"/>
    <w:bookmarkStart w:name="z97" w:id="86"/>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86"/>
    <w:bookmarkStart w:name="z98" w:id="87"/>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87"/>
    <w:bookmarkStart w:name="z99" w:id="88"/>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реабилитации и стоимость проезда;</w:t>
      </w:r>
    </w:p>
    <w:bookmarkEnd w:id="88"/>
    <w:bookmarkStart w:name="z100" w:id="89"/>
    <w:p>
      <w:pPr>
        <w:spacing w:after="0"/>
        <w:ind w:left="0"/>
        <w:jc w:val="both"/>
      </w:pPr>
      <w:r>
        <w:rPr>
          <w:rFonts w:ascii="Times New Roman"/>
          <w:b w:val="false"/>
          <w:i w:val="false"/>
          <w:color w:val="000000"/>
          <w:sz w:val="28"/>
        </w:rPr>
        <w:t xml:space="preserve">
      лица, указанные в абзаце четвертом </w:t>
      </w:r>
      <w:r>
        <w:rPr>
          <w:rFonts w:ascii="Times New Roman"/>
          <w:b w:val="false"/>
          <w:i w:val="false"/>
          <w:color w:val="000000"/>
          <w:sz w:val="28"/>
        </w:rPr>
        <w:t>подпункта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89"/>
    <w:bookmarkStart w:name="z101" w:id="90"/>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90"/>
    <w:bookmarkStart w:name="z102" w:id="91"/>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91"/>
    <w:bookmarkStart w:name="z103" w:id="92"/>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92"/>
    <w:bookmarkStart w:name="z104" w:id="93"/>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подтверждающие факт освобождения из мест лишения свободы, нахождения на учете службы пробации;</w:t>
      </w:r>
    </w:p>
    <w:bookmarkEnd w:id="93"/>
    <w:bookmarkStart w:name="z105" w:id="94"/>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 – курортного лечения, акт выполненных работ (оказанных услуг), выданный санаторно – курортной организацией лицу с инвалидностью первой группы и сопровождающему его лицу;</w:t>
      </w:r>
    </w:p>
    <w:bookmarkEnd w:id="94"/>
    <w:bookmarkStart w:name="z106" w:id="95"/>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 – курортного лечения, акт выполненных работ (оказанных услуг), выданный санаторно – курортной организацией.</w:t>
      </w:r>
    </w:p>
    <w:bookmarkEnd w:id="95"/>
    <w:bookmarkStart w:name="z107" w:id="9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96"/>
    <w:bookmarkStart w:name="z108" w:id="97"/>
    <w:p>
      <w:pPr>
        <w:spacing w:after="0"/>
        <w:ind w:left="0"/>
        <w:jc w:val="both"/>
      </w:pPr>
      <w:r>
        <w:rPr>
          <w:rFonts w:ascii="Times New Roman"/>
          <w:b w:val="false"/>
          <w:i w:val="false"/>
          <w:color w:val="000000"/>
          <w:sz w:val="28"/>
        </w:rPr>
        <w:t>
      Социальная помощь предоставляется с месяца подачи заявления.".</w:t>
      </w:r>
    </w:p>
    <w:bookmarkEnd w:id="97"/>
    <w:bookmarkStart w:name="z109" w:id="9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действия на отношения, возникшие с 10 апреля 2024 года.</w:t>
      </w:r>
    </w:p>
    <w:bookmarkEnd w:id="9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