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5c94" w14:textId="b1d5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1 года № 8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 октября 2024 года № 128. Зарегистрировано в Департаменте юстиции Костанайской области 22 октября 2024 года № 1029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7 ноября 2021 года № 82 (зарегистрировано в Реестре государственной регистрации нормативных правовых актов за № 25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инвалидов по индивидуальному учебному плану в городе Лисаковске (далее – возмещение затрат на обучение) производится государственным учреждением "Отдел занятости и социальных программ акимата города Лисаковска" (далее - уполномоченный орган) на основании справки из учебного заведения, подтверждающей факт обучения ребенка-инвалида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