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a486" w14:textId="833a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13 мая 2016 года № 2/8 "Об утверждении положения о награждении Почетной грамотой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25. Зарегистрировано Департаментом юстиции Кызылординской области 19 ноября 2024 года № 8568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13 мая 2016 года № 2/8 "Об утверждении положения о награждении Почетной грамотой Шиелийского района" (зарегистрировано в Реестре государственной регистрации нормативных правовых актов за № 551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о награждении Почетной грамотой Шиелийского района, утвержденные указанным решением,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ставление о награждении Почетной грамотой от имени трудовых, творческих коллективов, районных представительных и исполнительных органов, общественных объединений вносят их руководители и несет персональную ответственность за достоверность внесенных данных.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ступившие документы по награждению Почетной грамотой для предварительного рассмотрения и подготовки предложений по награждению направляются в комиссию при акиме района по награждениям (далее - Комиссия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ешение о награждении Почетной грамотой принимается акимом района и председателем районного маслихата (или лиц исполняющих их обязанности) согласно положительного заключения Комиссии путем издания совместного распоряжения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ручение Почетной грамоты производится в торжественной обстановке. Почетную грамоту вручает аким района или председатель районного маслихата либо иное лицо по их поручению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