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bed2" w14:textId="fa8b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июня 2020 года № 347-62/5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беспечению специализированных мест, а также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октября 2024 года № 196-27/5. Зарегистрировано Департаментом юстиции Кызылординской области 15 октября 2024 года № 8556-11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24 июня 2020 года № 347-62/5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беспечению специализированных мест, а также границ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7542)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меняется: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обеспечению, а также границ прилегающих территорий, в которых запрещено проведение пикетирования".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Определить следующие границы прилегающих территорий, в которых запрещено проведение пикетирования: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 территорий, прилегающих к резиденциям Президента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городского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