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90de" w14:textId="d699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19 марта 2024 года № 19-3. Зарегистрированы Департаментом юстиции Жамбылской области 2 апреля 2024 года № 5185-08. Утратило силу решением Сарысуского районного маслихата Жамбылской области от 26 декабря 2026 года № 49-3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26.12.2026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Сарысуский районный маслихат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Сарысускому району с 4 (четырех) процентов до 2 (двух) процентов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