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7ed7" w14:textId="f697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17 августа 2023 года № 278 "Об установлении водоохранных зон, полос водных объектов Алматинской области и специального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мая 2024 года № 168. Зарегистрировано Департаментом юстиции Алматинской области 10 мая 2024 года № 6117-05. Утратило силу постановлением акимата Алматинской области от 8 августа 2025 года № 238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17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водных объектов Алматинской области и специального режима их хозяйственного использования" (зарегистрировано в Реестре государственной регистрации нормативных правовых актов за № 6024-05)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Балкаш-Алакольская бассейновая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 Комитета водного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водных ресурсов и ирригации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4 мая 2024 года № 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водоохранных зон и полос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зон водных объектов,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полос водных объектов,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в пределах границ земельных участков (кадастровые номера: 03-045-070-545; 03-045-093-209; 03-045-093-200; 03-045-227-005)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(правый берег) в пределах границ земельных участков (кадастровые номера: 03-045-093-169, 03-045-093-911)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в пределах границ земельного участка (кадастровый номер: 03-045-227-539)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земельного участка (кадастровый номер: 03-045-099-260)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Аксай в пределах границ земельных участков (кадастровые номера:03-047-227-027, 03-047-227-057, 03-047-227-058,03-047-227-059,03-047-227-111, 03-047-227-118)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Тургень в пределах границ земельного участка (кадастровый номер: 03-044-193-018)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земельного участка (кадастровый номер: 03-045-099-332)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Каскелен (правый берег) в пределах границ земельного участка (кадастровый номер: 03-046-196-077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земельных участков (кадастровые номера: 03-045-093-1037,03-045-099-303)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Аксай (правый берег в пределах границ земельного участка (кадастровый номер: 03-047-277-034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Тургень в пределах границ земельных участков (кадастровые номера: 03-044-193-236; 03-044-193-237)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Каратурук в пределах границ земельных участков (кадастровые номера: 03-044-237-442, 03-044-237-424)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Бесагаш (правый берег в пределах границ земельного участка (кадастровый номер: 03-044-023-332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