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cdb6" w14:textId="cf1c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февраля 2024 года № 134. Зарегистрировано Департаментом юстиции Актюбинской области 22 февраля 2024 года № 8512.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Хромтауском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