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2944" w14:textId="2482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14 апреля 2023 года № А-4/655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26 марта 2024 года № А-3/338. Зарегистрировано Департаментом юстиции Акмолинской области 27 марта 2024 года № 8717-03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Кокшетау" от 14 апреля 2023 года № А-4/655 (зарегистрировано в Реестре государственной регистрации нормативных правовых актов под № 8537-03)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Кокшетау,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