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15c4" w14:textId="02c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8С-11-9. Зарегистрировано Департаментом юстиции Акмолинской области 2 июля 2024 года № 8778-03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Акмолинского областного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Акмолинского областного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7 октября 2020 года № 6С-50-7 (зарегистрировано в Реестре государственной регистрации нормативных правовых актов под № 8073).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26 апреля 2021 года № 7С-3-4 (зарегистрировано в Реестре государственной регистрации нормативных правовых актов под № 8452).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октября 2021 года № 7С-9-2 (зарегистрировано в Реестре государственной регистрации нормативных правовых актов под № 25077).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июля 2022 года № 7С-19-4 (зарегистрировано в Реестре государственной регистрации нормативных правовых актов под № 28964).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изменений и дополнений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июня 2023 года № 8С-3-9 (зарегистрировано в Реестре государственной регистрации нормативных правовых актов под № 8601-03).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