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39c0" w14:textId="d193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проверочных листов в сфере транспорта в части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транспорта Республики Казахстан от 10 октября 2024 года № 327 и Заместителя Премьер-Министра - Министра национальной экономики Республики Казахстан от 15 октября 2024 года № 90. Зарегистрирован в Министерстве юстиции Республики Казахстан 16 октября 2024 года № 35269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проверочные листы в сфере транспорта в части гражданской авиации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транспорта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2024 года №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вице-министр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327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8"/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в сфере транспорта в части гражданской авиации в отношении аэропорта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однородной группы субъектов (объектов) контроля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в части гражданской авиации)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орган/организация, назначивший проверку в сфере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части гражданской авиации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в сфере транспорта в части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контроля в сфере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части гражданской авиации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положения, должностных инструкций персонала, инструкций по охране труда и технике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устранения несоответствий и нарушений предыдущих проверок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руководства и других документов по правилам организации перевозок пассажиров, багажа и грузов на воздушном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процедуры ознакомления с правилами обслуживания пассажиров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подготовки для сотрудников согласно с выполняемым функционалом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и наличие возможности заказа в аэропорту такси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времени бесплатной парковки автотранспорта у вокзала достаточная для осуществления операции по посадке/высадке пассажиров и покидания привокзальной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стандарта аэропорта и контроля по парковкам. Соблюдение требований аэропорта и контроля их выполнения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достаточного количества мест автопарковок в аэропорту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у клиентов аэропорта возможности выбора варианта стоимости услуг парковки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стандарта аэропорта к пиктограммам и информационным надписям для ориентации пассажиров в аэропорту и контроля его выполнения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стандарта аэропорта к информационному табло с полетной информацией аэропорту и контроля его выполнения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в аэропорту стандарта организации информационного обслуживания пассажиров и контроля его выполнения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стандарта аэропорта по организации услуг багажных тележек и контроля его выполнения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стандарта требований аэропорта к внешнему виду персонала и уполномоченных агентов аэропорта и контроля его выполнения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стандарта требований аэропорта к культуре общения и фразеологии общения, программы подготовки персонала и уполномоченных агентов, контроля его выполнения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процедуры, обеспечивающей выдачу посадочного талона пассажиру в соответствии с его данными в документе, удостоверяющем личность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процедуры по оформлению багажа и ручной клади (опрос по запрещенным предметам к перевозке, наличие бирок ручной клади, наличие багажной бирки, транзит, трансфер, бизнес и т.п.)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процедур по обслуживанию отдельных категорий пассажиров как, дети до двух лет, несовершеннолетние несопровождаемые лица, беременные женщины, лица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на стойках регистрации информационных табличек о норме провоза ручной клади и предметах, запрещенных к перевозке в багаже и ручной клади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стандарта авиакомпании, предписывающего соблюдение временных рамок начала регистрации и ее окончания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процедуры, обеспечивающей периодическую проверку и калибровку оборудования, используемого в процессе обслуживания для определения веса багажа и хранение записей о проверке и калибровке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процедуры по снятию загруженного на борт воздушного судна багажа, зарегистрировавшегося пассажира, который не прошел на борт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процедуры передачи информации и данных в службу контроля загрузки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процедуры обслуживания пассажиров из категории недисциплинированных или создающих риск для безопасности рейса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процедуры оформления и перевозки оружия в качестве зарегистрированного багажа, а также в салоне воздушного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процедуры приема и оформления средств передвижения, работающих от аккумуляторов, для перевозки в качестве зарегистрированного багажа или в салоне самолета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процедуры для обеспечения сохранности и безопасной утилизации посадочных талонов, багажных бирок и информации о пассажирах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соответствующих накладных и форм для заполнения при перевозке пассажиров с особыми потребностями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процедур приоритетности посадки на борт воздушного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процедуры выдачи багажа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стандарта аэропорта и контроля времени выдачи пассажирам багажа. Время получения багажа по прилету рейса по расписанию не должно превышать 15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процедуры своевременного и достоверного информирования пассажиров (на казахском, русском и английском языках)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аэропорта к поставщикам услуг общественного питания, безопасности и качеству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месторасположению предприятий общественного питания во всех режимных зонах аэропорта, которые не создает помех движению пассажиров в аэропорту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предоставлению возможности перевозчикам организовать питание пассажирам при задержке и отмене рейса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предоставлению технической возможности пассажирам бесплатного доступа к каналам беспроводной связи и Интернету в режимных зонах аэропорта. Наличие стандарта предприятия по данному вопросу и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туалетных комнат в зоне прилета перед началом прохождения процедур досмотра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наличию туалетных комнат в зонах повышенной комфортности.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наличию туалетных комнат в зоне получения багажа.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наличию туалетных комнат в зоне обслуживания пассажиров и встречающих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наличию туалетных комнат в зоне прохождения паспортного контроля по прилету.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наличию туалетных комнат в зонах для лиц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стандарта и контроля к содержанию туалетных комнат.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наличию графика уборки туалетных комнат.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стандарта аэропорта к обеспечению площадей и сидящих мест в зонах ожидания в соответствии с максимальной пропускной способностью аэропорта и зоны.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сидячих мест во всех залах/зонах аэровокзала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стандарта аэропорта, регламентирующего время прохождения пассажиров процедур на вылет/прилет, согласованного с пограничной службой.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наличию согласованной с пограничной службой скорости обслуживания пассажиров на паспортном контроле и контроль выполнения.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стандарта чистоты содержания аэровокзала.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наличию контроля по выполнению стандарта чистоты аэровокзала.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наличию и функционированию системы производственного контроля обеспечения санитарно-эпидемиологического благополучия пассажиров в аэропорту.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стандарта аэропорта по температуре воздуха и освещенности помещений в аэровокзале, мониторинг и контроль показателей температуры воздуха и освещенности помещений в аэропорту.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стандарта технологического графика обслуживания пассажиров в аэропорту, системы контроля его выполнения. Время обслуживания пассажиров в аэропорту на прилет не должно превышать 45 минут. Данный стандарт времени доступен для пассажиров.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стандарта технологического графика обслуживания пассажиров в аэропорту, системы контроля его выполнения. Время обслуживания пассажиров в аэропорту на вылет не должно превышать 60 минут. Данный стандарт времени доступен для пассажиров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залов повышенной комфортности и стандарта аэропорта, определяющего услуги и обслуживание пассажиров и авиаперевозчиков в залах повышенной комфортности: для пассажиров повышенного класса обслуживания, для депутатских залов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аэропорта к мониторингу качества обслуживания пассажиров в залах повышенной комфортности. Соблюдение требований контроля качества обслуживания пассажиров в залах повышенной комфортности со стороны аэропорта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сервиса цифровых документов для подтверждения личных данных пассажира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программы по упрощению формальностей, согласованной с уполномоченной организацией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аэропортовой комиссии по упрощению формальностей и ведения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программ у авиакомпаний и аэропортов по подготовке собственного и персонала уполномоченных агентов, отвечающих принятым ими правилам и стандартам обслуживания пассажира (ов) относящейся к маломобильным группам населения (далее – PRM (Persons with Reduced Mobility)). Программы должны учитывать уровень непосредственного взаимодействия категорий персонала с PRMs. Согласование программ с экспертами организаций инвалидов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информации на официальной интернет-странице и в справочной службе аэропорта условий обслуживания PRMs в аэропорту и рекомендаций по подготовке их к перелету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стандарта качества обслуживания PRMs в аэропорту, требований к парковкам, стоянкам, остановкам, местам встречи на привокзальной площади; схемам организации движения PRMs на привокзальной площади и в аэровокзале; бытовым услугам и сервисному обслуживанию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стандарта качества обслуживания PRMs в аэропорту, скорости и комфортности обслуживания пассажирских авиаперевозок; информационному обслуживанию; подготовке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стандарта качества обслуживания PRMs в аэропорту свободного доступа для ознакомления со стандартом всех заинтересованных лиц и возможность получения необходимых консультаций по телефону и электронным средствам коммуникаций. Привлечение к разработке стандарта аэропорта по обслуживанию PRMs и контроля выполнения экспертов организаций инвалидов.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специальной разметки остановки для автомобилей с PRMs в зоне у входа в аэровокзал с учетом высадки и посадки PRMs, видимого знака стоянки PRMs.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остановки PRMs специальным пультом вызова помощи, расположенным на уровне 700-1200 миллиметра (далее - мм) над уровнем земли.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специальной разметки остановки такси с PRMs в зоне у входа в аэровокзал с учетом высадки и посадки PRMs, видимого знака стоянки PRMs. Оборудование остановки PRMs специальным пультом вызова помощи, расположенным на уровне 700-1200 мм над уровнем земли. Отсутствие информации о заказе такси для перевозки PRMs на интернет странице аэропорта.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и доступности получения услуги по оказанию помощи PRMs при перемещении из зон стоянок и остановок общественного и личного транспорта в аэровокзале.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рельефных тактильных обозначений (дорожек) путей движения, звукового информатора при входе в здание аэровокзала для лиц с нарушением зрения, а также установленных на уровне 2 метра 60 сантиметра над уровнем пола знака (лайтбокс) с указанием места встречи в аэропорту PRMs по прилету и вылету.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помощи PRMs при передвижении по территории аэропорта и посадки на борт воздушного судна со стороны персонала аэропорта, авиапассажирского перевозчика и их агентов.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наличию, в том числе для лиц с нарушением слуха и зрения, в виде рельефных дорожек на полу, рельефных карт и схемы здания, бегущей строки и светового табло информации о схеме организации движения PRMs по привокзальной территории аэропорта и по аэровокзалу. Постоянный контроль со стороны ответственных лиц аэропорта за отсутствием барьеров для передвижения PRM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специальной медицинской помощи для PRMs со стороны персонала аэропорта, их уполномоченных агентов при прохождении формальных процедур обслуживания пассажирских авиаперевозок по прилету и вылету в аэропорту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согласованной всеми службами аэропорта и органами государственного контроля технологии и технологического графика обслуживания пассажирских авиаперевозок PRMs с учетом специфики аэропорта и доступности перевозки для PRMs.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во всех зонах обслуживания и ожидания PRMs в аэропорту специально оборудованных для PRMs туалетных кабин и комнат для отдыха. Оказание помощи по передвижению PRMs в туалетные кабины и комнаты отдыха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наличию пиктограмм и указателей по Брайлю с указанием места расположения туалетных кабин для PRMs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в аэропорту специального автотранспорта и механизмов для транспортировки, подъема/спуска PRMs на борт воздушного судна и обратно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комнаты матери и ребенка в аэровокзале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автоматизированной системы регистрации пассажиров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контроля по сверке посадочного талона с документом, удостоверяющим личность пассажира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от уполномоченного органа и правоохранительных органов о ненадлежащем выполнении положений стандартов обслуживания пассажиров и сервиса в аэропорту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 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в сфере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части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2024 года №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вице-министр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327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1"/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в сфере транспорта в части гражданской авиации в отношении авиакомпании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однородной группы субъектов (объектов) контроля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в части гражданской авиации)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орган/организация, назначивший проверку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в части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в сфере транспорта в части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контроля в сфере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части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должностных инструкций персонала, инструкции по охране труда и технике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исполнения плана корректирующих действий предыдущих проверок и подтверждение устранения несоответствий и нарушений, выявленных во время предыдущих проверок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руководства и других документов по правилам организации перевозок пассажиров, багажа и грузов на воздушном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процедуры, обеспечивающей выдачу посадочного талона пассажиру в соответствии с его данными в документе, удостоверяющем личность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процедуры по оформлению багажа и ручной клади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процедур по обслуживанию отдельных категорий пассажиров как, дети до 2-лет, несовершеннолетние несопровождаемые лица, беременные женщины, лица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на стойках регистрации информационных табличек о норме провоза ручной клади и предметах, запрещенных к перевозке в багаже и ручной клади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стандартизатора в зоне регистрации и посадки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процедуры, обеспечивающей периодическую проверку и калибровку оборудования, используемого в процессе обслуживания для определения веса багажа и хранение записей о проверке и калибровке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процедуры по снятию загруженного на борт воздушного судна багажа, зарегистрировавшегося пассажира, который не прошел на борт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процедуры передачи информации и данных в службу контроля загрузки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процедуры обслуживания пассажиров из категории недисциплинированных или создающих риск для безопасности рейса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процедуры оформления и перевозки оружия в качестве зарегистрированного багажа, а также в салоне воздушного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процедуры приема и оформления средств передвижения, работающих от аккумуляторов, для перевозки в качестве зарегистрированного багажа или в салоне самолета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процедуры для обеспечения сохранности и безопасной утилизации посадочных талонов, багажных бирок и информации о пассажирах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соответствующих накладных и форм для заполнения при перевозке пассажиров с особыми потребностями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процедуры соблюдения приоритетности посадки на борт воздушного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процедуры выдачи багажа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своевременному и достоверному информированию пассажиров (на казахском, русском и английском языках)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стандарта требований к внешнему виду работников и уполномоченных агентов перевозчика и выполнение контроля соблюдения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стандарта требований культуры общения и фразеологии общения, а также программы подготовки персонала и уполномоченных агентов, и выполнение контроля соблюдения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процедуры по розыску багажа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составлению акта о неисправностях при перевозке багажа (PIR – Property Irregularity Report)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процедуры, предусматривающей компенсацию в случае порчи, задержки и утери багажа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процедуры перевозки животных и птиц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процедуры перевозки музыкальных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программ у авиакомпаний по подготовке собственного и персонала уполномоченных агентов, отвечающих принятым ими правилам и стандартам обслуживания пассажира (ов) относящейся к маломобильным группам населения (далее – PRM (Persons with Reduced Mobility)). Программы должны учитывать уровень непосредственного взаимодействия категорий персонала с PRMs. Согласование программ с экспертами организаций инвалидов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информации на официальной интернет-странице условий обслуживания PRMs в аэропорту и рекомендаций по подготовке их к перелету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специальной помощи для PRMs со стороны персонала авиакомпании, их уполномоченных агентов при прохождении формальных процедур обслуживания пассажирских авиаперевозок по прилету и вылету в аэропорту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автоматизированной системы регистрации пассажиров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контроля по сверке посадочного талона с документом, удостоверяющим личность пассажира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от уполномоченного органа и правоохранительных органов о ненадлежащем исполнении обязанностей перевозчиком перед пассажиром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исполнение обязанностей по информированию пассажиров по абонентскому номеру сотовой связи и адресу электронной почты, указанным при приобретении билета, а также в аэропорту о причинах изменения статуса рейса и новом времени вылета, и (или) о новом маршруте, а также перечне услуг, предоставляемых перевозчиком в связи с изменением статуса рейса, в случае, если изменение произошло по вине перевозчика или вследствие позднего прибытия воздушного судна, как только авиакомпании стало известно об изменении статуса рейса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исполнение обязанностей при изменении статуса рейса по вине перевозчика на срок свыше пяти часов по обеспечению перевозкой пассажира ближайшим рейсом до пункта назначения, указанного в билете, с предоставлением услуг либо оформлением возврата полной стоимости билета по выбору пассажира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исполнение обязанностей (выплата штрафа в размере 3% от стоимости авиабилета за каждый час задержки) и оказание услуг (предоставление (при наличии) комнаты матери и ребенка пассажиру с ребенком в возрасте до семи лет, два телефонных звонка, в том числе по международным линиям связи, продолжительностью не более пяти минут или два сообщения по электронной почте, обеспечение прохладительными напитками, горячим питанием, размещение в гостинице, доставка транспортом от аэропорта до гостиницы и обратно) перевозчиком перед пассажиром при изменении статуса рейса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(а)___________________________ 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в сфере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части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