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473b" w14:textId="2a34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перехода на цифровое эфирное телерадиовещание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сентября 2024 года № 418-НҚ. Зарегистрирован в Министерстве юстиции Республики Казахстан 13 сентября 2024 года № 35066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перехода на цифровое эфирное телерадиовещание.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13 апреля 2018 года № 154 "Об утверждении Правил перехода на цифровое эфирное телерадиовещание" (зарегистрирован в Реестре государственной регистрации нормативных правовых актов № 16764).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перехода на цифровое эфирное телерадиовещание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перехода на цифровое эфирное телерадиовещание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масс-медиа" (далее – Закон) и определяют порядок перехода на цифровое эфирное телерадиовещание.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телевизионная абонентская приставка (далее – приставка) – отдельное техническое средство, предназначенное для приема абонентом цифрового теле-, радиосигнала;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телерадиовещания – физическое или юридическое лицо, получившее лицензию на занятие деятельностью по распространению теле-, радиоканалов;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оператор телерадиовещания (далее – национальный оператор) – юридическое лицо, определяемое Правительством Республики Казахстан, со стопроцентным пакетом акции, принадлежащим государству, на которое возложены задачи по содержанию и развитию национальной сети телерадиовещания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Аналоговое эфирное телерадиовещание (далее – АЭТВ) представляет собой систему распространения теле-, радиоканалов с использованием аналоговых методов обработки сигнала.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Цифровое эфирное телерадиовещание (далее – ЦЭТВ) представляет собой систему распространения теле-, радиоканалов посредством наземных передающих станций с использованием методики оцифровки (сжатия) оригинального сигнала.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перехода на цифровое эфирное телерадиовещание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перехода на ЦЭТВ осуществляется путем поэтапного отключения аналоговых передающих средств на сети АЭТВ на административно-территориальных единицах согласно срокам, определенным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(далее – сроки).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Отключение аналоговых передающих средств на сети АЭТВ проводится национальным оператором и операторами телерадиовещания согласно срокам.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Отключение аналоговых передающих средств на сети АЭТВ на административно-территориальных единицах проводится при вводе в эксплуатацию сети ЦЭТВ, обеспечивающей распространение сигналов ЦЭТВ на территории административно-территориальной единицы.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оператор представляет сведения уполномоченному органу и местным исполнительным органам областей, городов республиканского значения и столицы (далее – МИО), осуществляющим в пределах своей компетенции местное государственное управление и самоуправление на соответствующей территории, о сроках ввода в эксплуатацию радиотелевизионных станций ЦЭТВ и территории покрытия ЦЭТВ в разрезе населенных пунктов, не менее чем за три месяца до ввода в эксплуатацию радиотелевизионных станций ЦЭТВ.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МИО до перехода на ЦЭТВ организует обеспечение физических лиц, являющихся получателями государственной адресной социальной помощи, телевизионными абонентскими приставками в соответствии с пунктом 7 статьи 69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за месяц до завершения каждого этапа отключения АЭТВ согласно срокам запрашивает в МИО информацию о завершении обеспечения приставками получателей государственной адресной социальной помощи.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перехода на ЦЭТВ разрешения на использование радиочастотного спектра и лицензии на занятие деятельностью по распространению теле-, радиоканалов, выданные телеканалам при аналоговом телерадиовещании, за исключением аналоговых полос частот, радиочастот (радиочастотных каналов), на территории административно-территориальных единиц, которые не охватываются ЦЭТВ, прекращают свои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теле-, радиоканалов на сети ЦЭТВ осуществляется в соответствии с установленными тарифами на основании заключенных договоров между телерадиокомпаниями и операторами телерадиовещания.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шесть месяцев до перехода на ЦЭТВ согласно срокам МИО проводит информационно-разъяснительную работу с населением по вопросам порядка и сроков перехода на ЦЭТВ с привлечением региональных и/или республиканских средств массовой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перехода на ЦЭТВ размещаются на официальных интернет-ресурсах уполномоченного органа, национального оператора и МИО.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Информационное освещение вопросов перехода на ЦЭТВ в средствах массовой информации, в том числе на официальных интернет-ресурсах, охватывает следующую информацию: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преимущество ЦЭТВ перед АЭТВ;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перехода на ЦЭТВ;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доступных цифровых платных и бесплатных телеканалов в административно-территориальных единицах;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минимально допустимые требования к приставкам;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административно-территориальных единиц (село, поселок, сельский округ, район, город, район в городе), не покрытых сигналом ЦЭТВ, и рекомендации по решению вопроса приема альтернативных видов теле-, радиосигналов;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телефона "Горячая линия";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и порядок получения приставок для физических лиц, являющихся получателями государственной адресной социальной помощи;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инструкции по подключению приставок.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мероприятий по оказанию информационной поддержки по вопросам перехода на ЦЭТВ осуществляется национальным оператором и МИО в течение всего периода времени и трех месяцев после завершения перехода на ЦЭТВ.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