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c260" w14:textId="abec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образования и науки Республики Казахстан от 30 октября 2018 года № 595 "Об утверждении Типовых правил деятельности организаций высшего и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24 июня 2024 года № 307. Зарегистрирован в Министерстве юстиции Республики Казахстан 24 июня 2024 года № 34557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высшего и послевузовского образования" (зарегистрирован в Реестре государственной регистрации нормативных правовых актов под № 17657)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высшего и послевузовского образования,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65 следующего содержания: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Предоставление творческого отпуска ведущим ученым, работающим в ОВПО,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науке".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предоставления творческого отпуска, а также отработки или возмещения расходов определяются внутренними документами ОВПО.".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