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0ac4" w14:textId="e1d0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ведомственных статистических наблюдений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апреля 2024 года № 114. Зарегистрирован в Министерстве юстиции Республики Казахстан 29 апреля 2024 года № 34313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численности граждан, обратившихся за трудовым посредничеством за _______ (месяц) 202__ года" (индекс 1-Т (трудоустройство),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численности граждан, обратившихся за трудовым посредничеством за _______ (месяц) 202__ года" (индекс 1-Т (трудоустройство),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(индекс 3-ТН (скрытая безработица),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(индекс 3-ТН (скрытая безработица),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министрлігіне (бұдан әрі – Еңбекмині)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Министерство труда и социальной защиты населения Республики Казахстан (далее – МТСЗН)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қорғау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 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________20__ года № __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202__ жылғы ______ (ай) еңбек делдалдығы үшін өтініш берген азаматтардың саны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численности граждан, обратившихся за трудовым посредничеством за _______ (месяц) 202__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(жұмысқа орналастыру)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статистической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 орталықтары, еңбек мобильділігі орталықтары, облыстардың, республикалық маңызы бар қалалардың, астананың халықты әлеуметтік қорғау және жұмыспен қамту мәселелері жөніндегі жергілікті атқарушы органдары және "Еңбек ресурстарын дамыту орталығы" АҚ (бұдан әрі – "ЕРДО" АҚ)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карьерные центры, центры трудовой мобильности, местные исполнительные органы по вопросам социальной защиты и занятости населения областей, городов республиканского значения, столицы и АО "Центр развития трудовых ресурсов" (далее – АО "ЦРТР")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мансап орталықтары есепті айдан кейінгі айдың 2-күні; еңбек мобильділігі орталықтары есепті айдан кейінгі айдың 4-күні; облыстардың,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6-күні; "ЕРДО" АҚ Еңбекминіне – есепті айдан кейінгі айдың 8-күні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– карьерные центры – 2-го числа после отчетного месяца; центры трудовой мобильности – 4-го числа после отчетного месяца; местные исполнительные органы по вопросам социальной защиты и занятости населения областей, городов республиканского значения, столицы – 6-го числа после отчетного месяца; АО "ЦРТР" в МТСЗН – 8-го числа после отчетного месяца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 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 тұратындар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за 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есепте тұрғандардың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Состоят всего на учете на начало года,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делдалдығы үшін халықты жұмыспен қамту органдарына жүгінгендер,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Обратилось в органы занятости населения за трудовым посредничеством,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тіркелгендер,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зарегистрированы в качестве лица, ищущего работу,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бағдарлаудан өткендер,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профессиональную ориентацию,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күннен бастап 3 күн ішінде жұмысқа орналасқандар,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 в течении 3 дней со дня обращения,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есептен шығарылғандар,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 с учета в качестве лица, ищущего работу,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шарасын көрсету үшін жұмыспен қамту органдарында тіркелгендер,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Зарегистрированы в органах занятости для оказания мер государственной поддержки,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жұмыссыздар, адам безработные,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население,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жәрдемдесудің белсенді шаралары,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меры содействия занятости,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 орындарына жұмысқа орналастыру,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на вакансии,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оқытуға жіберілгендер,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на профессиональное обучение,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завершили профессиональное обучение,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аяқтағаннан кейін жұмысқа орналасқаны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трудоустроено после завершения профессионального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негіздеріне оқытылғандар,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обучены основам предпринимательства,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микрокредиттер берілді,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микрокредитов,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берілді,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грантов,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жұмыс орындары,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рабочие места,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места, человек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"Первое рабочее место",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"Контракт поколений",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жобасы,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"Серебряный возраст",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көшірілді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переселено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еңбекке қабілетті,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трудоспособные,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лиц с инвалидностью,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арнайы жұмыс орындарына,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специальные рабочие места,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шығарылғандар,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 с учета всего,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соңында есепте тұрғандар,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Состоят на учете на конец отчетного месяца,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Жұмысынан айырылған жағдайда төленетін әлеуметтік төлемдерді алушылардың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социальных выплат на случай после потери работы,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жөніндегі шаралар көрсетілді,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Оказано мер по трудоустройству всего,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орналастырылды, барлығы, адам трудоустроено всего,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(қажетiн қоршаңыз)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Үлгілік мекенжай бөлігі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(респонденттің)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таратуға келісеміз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Согласны на 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таратуға келіспейміз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согласны на 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алғашқы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114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численности граждан, обратившихся за трудовым посредничеством</w:t>
      </w:r>
      <w:r>
        <w:br/>
      </w:r>
      <w:r>
        <w:rPr>
          <w:rFonts w:ascii="Times New Roman"/>
          <w:b/>
          <w:i w:val="false"/>
          <w:color w:val="000000"/>
        </w:rPr>
        <w:t>за _______ (месяц) 202__ года"</w:t>
      </w:r>
      <w:r>
        <w:br/>
      </w:r>
      <w:r>
        <w:rPr>
          <w:rFonts w:ascii="Times New Roman"/>
          <w:b/>
          <w:i w:val="false"/>
          <w:color w:val="000000"/>
        </w:rPr>
        <w:t>(индекс 1-Т (трудоустройство), периодичность месячная)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численности граждан, обратившихся за трудовым посредничеством за _______ (месяц) 202__ года" (индекс 1-Т (трудоустройство),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численности граждан, обратившихся за трудовым посредничеством за _______ (месяц) 202__ года" (индекс 1-Т (трудоустройство), периодичность месячная) (далее – статистическая форма).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работу – физическое лицо, обратившееся в карьерный центр за содействием в занятости;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субсидируемое рабочее место – рабочее место, создаваемое работодателем на договорной основе с центром трудовой мобильности (карьерным центром) для трудоустройства безработных, а также студентов и учащихся старших классов общеобразовательных школ в свободное от учебы время, участвующих в работах, не причиняющих вреда здоровью и не нарушающих процесса обучения, с полным или частичным субсидированием их заработной платы.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(за исключением строки 5 и 5.1,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статистической формы из граф 1 и 2 выделяются данные по гражданам, проживающим в сельской местности, к ним не относятся жители рабочих поселков, относящиеся к категории "поселки городского типа".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 приводятся данные об общей численности граждан, состоящих на учете карьерных центров в поисках работы на начало текущего года (включая лиц, получивших гранты и микрокредиты, продолжающих обучение, участвующих в мерах по содействию добровольному переселению для повышения мобильности рабочей силы).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0.1 приводятся данные об общей численности безработных, состоящих на учете карьерных центров в поисках работы на начало текущего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лиц, обратившихся за трудовым посредничеством в карьерные центры и поставленных в них на учет в качестве безработных, включая пенсионеров, учащихся, студентов, лиц с инвалидностью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указывается число лиц, изъявивших желание, чтобы им оказали содействие в трудоустройстве и зарегистрированных в качестве лиц, ищущих работу.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1.1.1 указывается число лиц, обратившихся и зарегистрированных, которым карьерными центрами оказаны услуги по профессиональной ориентации.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1.1.2 указываются лица, трудоустроенные карьерными центрами в течение 3 дней со дня обращения и регистрации в качестве лиц, ищущих работу.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указывается число лиц, снятых с учета в качестве лиц, ищущих работу.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указывается количество лиц, зарегистрированных в карьерных центрах для оказания мер государственной поддержки.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2.1 приводятся данные (из строки 2) о численности зарегистрированных в качестве безработных.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2.2 приводятся данные (из строки 2) о численности зарегистрированных, ищущих работу занятых лиц.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численности активных мер занятости, примененных к лицам, ищущим работу и безработным.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указываются данные о количестве трудоустроенных лиц на вакансии, представленные работодателями.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приводятся данные о численности направленных на профессиональное обучение.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3.2.1 приводятся данные о численности лиц, завершивших профессиональное обучение.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3.2.2 приводятся данные о числе лиц, трудоустроенных после завершения профессионального обучения.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3.3 приводятся данные о численности лиц, направленных на обучение основам предпринимательства.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3.4 указывается число выданных микрокредитов (единиц) молодым предпринимателям, число микрокредитов учитывается по количеству их получения в течение года.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3.5 указывается число выданных безвозмездных грантов на реализацию новых бизнес идей (единиц), число безвозмездных грантов учитывается по количеству их получения в течение года.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 указываются данные о количестве трудоустроенных лиц на субсидируемые рабочие места.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3.6.1 указываются данные о количестве трудоустроенных лиц на рабочие места в рамках молодежной практики.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3.6.2 указываются данные о количестве трудоустроенных лиц на социальные рабочие места.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3.6.3 указывается данные о количестве трудоустроенных лиц на рабочие места в рамках общественных работ.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3.6.4 указывается данные о количестве трудоустроенных лиц на проект "Первое рабочее место".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3.6.5 указывается данные о количестве трудоустроенных лиц на проект "Контракт поколений".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3.6.6 указывается данные о количестве трудоустроенных лиц на проект "Серебряный возраст".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3.7 указывается число семей, переселенных в рамках мероприятий по повышению мобильности трудовых ресурсов, за единицу измерения берется глава семьи.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3.7.1 указывается число трудоспособных членов семей, переселенных в рамках мероприятий по повышению мобильности трудовых ресурсов.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3.8 указывается трудоустройство лиц с инвалидностью и сохранение их занятости (без учета субсидируемых рабочих мест).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3.8.1 указывается трудоустройство лиц с инвалидностью на специальные рабочие места.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3.9 указывается число прочих мер за счет субсидирования из бюджета.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указывается число лиц, снятых с учета в качестве "лица, ищущего работу" в текущем году.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 указывается число лиц, снятых с учета в качестве "безработного" в текущем году.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указывается фактическое число лиц, ищущих работу, состоящих на учете в карьерном центре по состоянию на конец отчетного месяца.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5.1 указывается фактическое число безработных, состоящих на учете в карьерном центре по состоянию на конец отчетного месяца.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(из строки 1.1) указывается число лиц, получивших социальные выплаты на случай потери работы, являющиеся участниками системы обязательного социального страхования.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указывается общее трудоустройство, определяется количеством мер, оказанных по трудоустройству карьерными центрами.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периода обратившийся был охвачен несколькими мерами социальной защиты, то он учитывается каждый раз по всем мерам социальной защиты.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7.1 указывается общее трудоустройство, определяется количеством человек, трудоустроенных карьерными центрами.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Примечание: Х – данная позиция не подлежит заполнению.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= графе 1 отчетного периода + графа 2 за предыдущий период (за исключением 0; 0.1, и 5; 5.1строки);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≥ графе 1 по всем строкам за исключением строк 0; 0.1 и 5; 5.1;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2 = строка 1.1 - строка 1.1.2 - строка 1.1.3;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 = строка 2.1+ строка 2.2;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3 = ∑ строк 3.1 - 3.9;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5 = строка 0+ строка 2 - строка 6;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5.1 = строка 0.1+ строка 2.1 – строка 4.1;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7 = строка 1.1.2 + строка 3.1 + строка 3.6.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министрлігіне (бұдан әрі – Еңбекмині)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Министерство труда и социальной защиты населения Республики Казахстан (далее –МТСЗН)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 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________20__ года №__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Жасырын жұмыссыздық жөніндегі мәлімет (қысқартылған және жұмыспен ішінара қамтылған жұмыскерлер, жалақы бойынша берешек туралы)</w:t>
      </w:r>
      <w:r>
        <w:br/>
      </w:r>
      <w:r>
        <w:rPr>
          <w:rFonts w:ascii="Times New Roman"/>
          <w:b/>
          <w:i w:val="false"/>
          <w:color w:val="000000"/>
        </w:rPr>
        <w:t>Сведения о скрытой безработице (о сокращенных и частично занятых работниках, задолженности по заработной плате)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3-ЕН (жасырын жұмыссыздық)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статистической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 (скрытая безработица)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(ай) Отчетный 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олардың филиалдары мен өкілдіктерінің өздері орналасқан орындары бойынша; аудандардың, қалалардың халықты әлеуметтік қорғау және жұмыспен қамту мәселелері жөніндегі жергілікті атқарушы органдары; облыстардың, республикалық маңызы бар қалалардың, астананың халықты әлеуметтік қорғау және жұмыспен қамту мәселелері жөніндегі жергілікті атқарушы органдары және "Еңбек ресурстарын дамыту орталығы" АҚ (бұдан әрі – "ЕРДО" АҚ)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их филиалы и представительства по месту нахождения; местные исполнительные органы по вопросам социальной защиты и занятости населения районов, городов; местные исполнительные органы по вопросам социальной защиты и занятости населения областей, городов республиканского значения, столицы и АО "Центр развития трудовых ресурсов" (далее – АО "ЦРТР")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заңды тұлғалар және олардың филиалдары мен өкілдіктерінің өздері орналасқан орындары бойынша есепті айдан кейін 3-күні; аудандардың, қалалардың халықты әлеуметтік қорғау және жұмыспен қамту мәселелері жөніндегі жергілікті атқарушы органдары есепті айдан кейінгі айдың 5-күні; облыстардың, республикалық маңызы бар қалалардың, астананың халықты әлеуметтік қорғау және жұмыспен қамту мәселелері жөніндегі жергілікті атқарушы органдары есепті айдан кейінгі айдың 7-күні; "ЕРДО" АҚ Еңбекминіне есепті айдан кейінгі айдың 10-күні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юридические лица и их филиалы и представительства по месту своего нахождения 3-го числа после отчетного месяца; местные исполнительные органы по вопросам социальной защиты и занятости населения районов, городов – 5-го числа после отчетного месяца; местные исполнительные органы по вопросам социальной защиты и занятости населения областей, городов республиканского значения, столицы – 7-го числа после отчетного месяца; АО "ЦРТР" в МТСЗН – 10-го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Тізімдік құрамның қысқартылған, жұмыспен ішінара қамтылған жұмыскерлердің саны, өндіріс көлемі, жалақы бойынша берешек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Численность списочного состава, сокращенных, частично занятых работников, объем производства, задолженность по заработной плате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¹Экономикалық қызмет түрі ___________(секция коды )________________(бөлім коды)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¹Вид экономической деятельности ___________(код секции )______________(код раздела)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по собственному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толық тоқтауы (жұмыс пен қызметтің орындалуының тоқтатылуы)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остановка производства (прекращение выполнения работ и 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Экономикалық қызмет түрі – осы статистикалық нысанға қосымшаға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– заполняется согласно приложению к настоящей статистической форме</w:t>
      </w:r>
    </w:p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саны, адам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по собственному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режиміне көшу (ішінара тоқтауы, өндіріс көлемінің қысқаруы, жұмыс режимінің өзгеруі)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режим неполного рабочего времени (частичная приостановка, сокращение объема производства, изменение режима работы)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по собственному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режимдегі жұмыс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полном режиме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Кәсіпорын персоналын жұмыспен қамту үшін қабылданатын шаралар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Меры, принимаемые с целью занятости персонала предприятия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шаралардың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принимаемых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жұмыстарға (лауазымдарға) ауыстырылған жұмыскерлер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перераспределенных на другие работы (должности)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кәсіптерге оқытылған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обученных другим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оқуға, қайта даярлауға және біліктілігін арттыруға жіберілген жұмыскерлер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направленных на профессиональную подготовку, переподготовку,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Жалақы бойынша мерзімі өткен берешек</w:t>
      </w:r>
      <w:r>
        <w:br/>
      </w:r>
      <w:r>
        <w:rPr>
          <w:rFonts w:ascii="Times New Roman"/>
          <w:b/>
          <w:i w:val="false"/>
          <w:color w:val="000000"/>
        </w:rPr>
        <w:t>Раздел 3. Просроченная задолженность по заработной плате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93"/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(қажеттiсiн қоршаңыз)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Үлгілік мекенжай бөлігі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адресная часть</w:t>
      </w:r>
    </w:p>
    <w:p>
      <w:pPr>
        <w:spacing w:after="0"/>
        <w:ind w:left="0"/>
        <w:jc w:val="both"/>
      </w:pPr>
      <w:bookmarkStart w:name="z106" w:id="95"/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Мекенжайы (респонденттің)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</w:p>
        </w:tc>
      </w:tr>
    </w:tbl>
    <w:p>
      <w:pPr>
        <w:spacing w:after="0"/>
        <w:ind w:left="0"/>
        <w:jc w:val="both"/>
      </w:pPr>
      <w:bookmarkStart w:name="z107" w:id="96"/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08" w:id="97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скрытой безработице"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сокращенных 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работниках,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плате)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экономической деятельности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Растениеводство и животноводство, охота и предоставление услуг в этих областях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рыбоводство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прочих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горнодобывающей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(восстановление)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торговля, за исключением торговли автомобилями и мотоциклами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сухопутного и трубопроводного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обеспечению питанием и напитками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деятельность в сфере звукозаписи и издания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компаний; консультирование по вопросам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исследование конъюнктуры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туристских агентств и операторов, бронирование и сопутствующая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проведению расследований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обслуживанию зданий и благоустройству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офисного административного и вспомогательного обслуживания, направленная на поддержание коммерческой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общественных объединений (организаций)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114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"Сведения о скрытой безработице"</w:t>
      </w:r>
      <w:r>
        <w:br/>
      </w:r>
      <w:r>
        <w:rPr>
          <w:rFonts w:ascii="Times New Roman"/>
          <w:b/>
          <w:i w:val="false"/>
          <w:color w:val="000000"/>
        </w:rPr>
        <w:t>(о сокращенных и частично занятых работниках, задолженности по заработной плате)</w:t>
      </w:r>
      <w:r>
        <w:br/>
      </w:r>
      <w:r>
        <w:rPr>
          <w:rFonts w:ascii="Times New Roman"/>
          <w:b/>
          <w:i w:val="false"/>
          <w:color w:val="000000"/>
        </w:rPr>
        <w:t>(индекс 3-ТН (скрытая безработица), периодичность месячная)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статистическая форма).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неполным рабочим временем считается время, которое меньше нормальной продолжительности,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кодекс), в том числе: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рабочий день, то есть уменьшение нормы продолжительности ежедневной работы (рабочей смены);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неполная рабочая неделя, то есть сокращение числа рабочих дней в рабочей неделе;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уменьшение нормы продолжительности ежедневной работы (рабочей смены) и сокращение числа рабочих дней в рабочей неделе;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ежемесячно юридические лица и их филиалы и представительства по месту нахождения, при наличии одного из следующих случаев: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остановка производства (прекращение выполнения работ и услуг);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режим неполного рабочего времени (частичная приостановка, сокращение объема производства, изменение режима работы);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полном объеме, но планирующие и осуществившие сокращение штатного состава;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просроченной задолженности по заработной плате (свыше трех месяцев).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в разделе 1 заполняется согласно приложению к статистической форме.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заполняется только одна строка – 1, 2 или 3.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1 заполняют предприятия, полностью прекратившие выполнение работ, оказания услуг, в том числе по истечении срока контракта (договора) и завершения срока выполнения обязательств по контракту (договору).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2 заполняют предприятия, частично приостановившие производство, прекратившие работу в отдельных подразделениях, цехах, участках, перешедшие на режим неполного рабочего времени в целом по предприятию или в отдельных подразделениях, цехах, участках, сократившие объем производства, изменившие режим работы.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3 заполняют предприятия, осуществляющие работу в полном режиме, но планирующие высвобождение персонала или сокращение штатных единиц, а также предприятия осуществившие сокращения в отчетном периоде (то есть отчетный месяц).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1, 2 или 3 раздела 1: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объем производства предприятия,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общая списочная численность работников;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– количество тех или иных должностей, исключенных из штатного расписания за отчетный период, то есть количество людей;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– количество тех или иных должностей, исключенных из штатного расписания, заполняется за отчетный период, то есть количество вакантных мест (единиц);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указывается число работников, уволенных по собственному желанию, в том числе принятых на сезонные, временные работы по истечении срока трудового договора;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число работников, находящихся в отпусках без сохранения заработной платы. Данная графа заполняется по состоянию на конец отчетного периода, то есть на 1 число месяца, следующего за отчетным;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указывается количество работников, занятых в режиме неполного рабочего времени. Графа 7 заполняется по состоянию на конец отчетного периода, то есть на 1 число месяца, следующего за отчетным;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8 указывается количество работников, временно не занятых из-за простоя производства, оборудования;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указывается ожидаемое сокращение рабочих мест через 2 месяца, указывается в количестве человек на отчетную дату.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содержит показатели по мерам, принятым предприятием (организацией, учреждением) с целью обеспечения занятости работников: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указывается число работников, перераспределенных на другие работы (должности) – количество работников, переведенных на другие работы (должности);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указывается число работников, обученных другим профессиям – количество работников, прошедших обучение, переобучение, переподготовку и работающих на должностях, по которым прошли обучение, переобучение, переподготовку;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указывается число работников, направленных и проходящих переподготовку, повышение квалификации.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заполняется предприятиями, организациями, учреждениями, у которых имеется просроченная задолженность по заработной плате.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просроченная задолженность по заработной плате – невыплаченная заработная плата в нарушение пункта 1 статьи 113 Трудового кодекса, заполняется на конец отчетного периода, то есть на 1 число месяца, следующего за отчетным.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