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a12d" w14:textId="117a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культуры и спорта Республики Казахстан от 9 февраля 2016 года № 38 "Об утверждении форм, предназначенных для сбора административных данных в сфере религиозной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25 апреля 2024 года № 165-НҚ. Зарегистрирован в Министерстве юстиции Республики Казахстан 26 апреля 2024 года № 34304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9 февраля 2016 года № 38 "Об утверждении форм, предназначенных для сбора административных данных в сфере религиозной деятельности" (зарегистрирован в Реестре государственной регистрации нормативных правовых актов за № 13449)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сведения об административных правонарушениях в сфере религиозной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сведения по охвату лиц соответствующими мероприятиями осуществляемые местными исполнительными органами, согласно приложению 8 к настоящему приказу.".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предоставление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охвату лиц соответствующими мероприятиями,</w:t>
      </w:r>
      <w:r>
        <w:br/>
      </w:r>
      <w:r>
        <w:rPr>
          <w:rFonts w:ascii="Times New Roman"/>
          <w:b/>
          <w:i w:val="false"/>
          <w:color w:val="000000"/>
        </w:rPr>
        <w:t>осуществляемые местными исполнительными органами</w:t>
      </w:r>
      <w:r>
        <w:br/>
      </w:r>
      <w:r>
        <w:rPr>
          <w:rFonts w:ascii="Times New Roman"/>
          <w:b/>
          <w:i w:val="false"/>
          <w:color w:val="000000"/>
        </w:rPr>
        <w:t>по ______________________ отчетный период за ___ квартал 20 __ года</w:t>
      </w:r>
    </w:p>
    <w:bookmarkEnd w:id="11"/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религиозной деятельности.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размещена на интернет-ресурсе: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"Сведения по охвату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соответствующими мероприятиями, осуществляемые местными исполнительными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органами по ________________________ за отчетный период ___ квартал 20 __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8-СОЛ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с нарастающим итогом по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 квартал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структурные подразделения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органов областей и городов Астана, Алматы и Шымкент,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осуществляющие регулирование в сфере религиозной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ежеквартально, к 5 числу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охвату лиц соответствующими мероприятиями,</w:t>
      </w:r>
      <w:r>
        <w:br/>
      </w:r>
      <w:r>
        <w:rPr>
          <w:rFonts w:ascii="Times New Roman"/>
          <w:b/>
          <w:i w:val="false"/>
          <w:color w:val="000000"/>
        </w:rPr>
        <w:t>осуществляемые местными исполнительными органами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 отчетный период за ___ квартал 20 __ года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охватываемых лиц,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мероприятий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обеспечения межконфессионального согласия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охвату теолого-психологическими реабилитационными мероприятиями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охвату целевых групп информационно- разъяснительной работой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охвату целевой аудитории при проведении профилактической и контрпропагандистской работы в казахстанском медиа-пространстве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организации обучения сотрудников местных исполнительных органов работе по профилактике и контрпропаганде религиозного экстремизма в интернет-пространстве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проведению религиозными служителями просветительской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отказавшимся от экстремистских взглядов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студентам получающим высшее образование по специальности "Теология" из общего числа обучающихся по направлению религии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" w:id="14"/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 по охвату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соответствующими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___ квартал 20__ года"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Сведения по охвату лиц соответствующими мероприятиями, осуществляемые местными исполнительными органами по _________________ отчетный период за ___ квартал 20 __ года (Индекс: 8-СОЛ. Периодичность: ежеквартальная, с нарастающим итогом по году)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(далее – пояснение), определяет единые требования по заполнению формы, предназначенной для сбора административных данных (далее – Форма) "Сведения по охвату лиц соответствующими мероприятиями, осуществляемые местными исполнительными органами".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структурными подразделениями местных исполнительных органов областей и городов Астана,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ежеквартально, к 5 числу месяца, следующего за отчетным периодом.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ответственным лицом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заполняется номер по порядку "№ ";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мероприятий;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количество охватываемых лиц, единица измерения;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количество мероприятий.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