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958b" w14:textId="2399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3 апреля 2024 года № 116. Зарегистрирован в Министерстве юстиции Республики Казахстан 4 апреля 2024 года № 34222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 (зарегистрирован в Реестре государственной регистрации нормативных правовых актов под № 10255)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угольных шахт,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"Проводимые горные выработки своевременно крепятся и содержатся весь срок эксплуатации в состоянии, соответствующем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Фактическое поперечное сечение выработок должно обеспечивать возможность пропуска по ним потребных расходов воздуха без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"92-1. При ведении работ на незащищенных выбросоопасных пластах I категории и особо выбросоопасных пластах, обязательно применение региональных способов предотвращения внезапных выбросов угля и газа, предназначенных для заблаговременной обработки угольного массива впереди очистных и подготовительных забоев, обеспечивающих безопасное ведение работ.";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130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главным транспортным выработкам относятся выработки, предназначенные для транспортирования угля (горной массы) между выемочным участком и околоствольным двором или поверхностью при наклонных стволах.".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