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72d7" w14:textId="b917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25 ноября 2022 года № 387 "Об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марта 2024 года № 111. Зарегистрирован в Министерстве юстиции Республики Казахстан 1 апреля 2024 года № 34204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ноября 2022 года № 387 "Об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растений" (зарегистрирован в Реестре государственной регистрации нормативных правовых актов № 30862)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области карантина растений,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Хранение штаммов микроорганизмов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октября 2021 года № ҚР ДСМ-105 "Об утверждении Санитарных правил "Санитарно-эпидемиологические требования к лабораториям, использующим потенциально опасные химические вещества" (зарегистрирован в Реестре государственной регистрации нормативных правовых актов № 24809) (далее – Санитарные правила).".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