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e27b" w14:textId="6cbe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водным ресурсам Министерства сельского хозяйства Республики Казахстан от 9 ноября 2016 года № 151 "Об утверждении единой системы классификации качества воды в водных объектах"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водного хозяйства Министерства водных ресурсов и ирригации Республики Казахстан от 20 марта 2024 года № 70. Зарегистрирован в Министерстве юстиции Республики Казахстан 29 марта 2024 года № 34195. Утратил силу приказом Министра водных ресурсов и ирригации Республики Казахстан от 4 июня 2025 года № 111-НҚ.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10.06.2025).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9 ноября 2016 года № 151 "Об утверждении единой системы классификации качества воды в водных объектах" (зарегистрирован в Реестре государственной регистрации нормативных правовых актов под № 14513)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качества воды в водных объектах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контроля в области использования и охране водного фонда Комитета водного хозяйства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водного хозяйства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водного хозяйства Министерства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151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система классификации качества воды в водных объектах*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символ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 значения стандартов качества вод по классам качества*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кислородного режима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20-28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 5-8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кислородом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Биохимическое потребление кислорода (5 суток)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(полное)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полн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(перманганатное)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(перм)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(бихроматное)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(бихр)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&lt;6,0-&gt;9,0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Органолептические параметры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Минерализация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остаток;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 восстановительный потенциал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(150 ***)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40,0-&lt;50,0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50,0-&lt;100,0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100,0-&lt;200,0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Биогенные вещества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по азоту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треххлористый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(2+)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(3+)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(2+)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растворенная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&gt;0,08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растворенная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Органические вещества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(летучие)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 в растворенном и эмульсированном состоянии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СПАВ, ПАВ, АСПАВ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 и их метаболиты (по бенз(а)пирену)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гамма-ГХЦГ (линдан)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6 - Гексахлорцикло-гексан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(сумма изомеров)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фитопланктон, зоопланктону, перифитону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сапробности по Палтле и Букку (в модификации Сладечека)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4,00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зообентосу: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66-85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86-100 или макробентос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отношение общей численности олигохет к общей численности донных организмов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биотический индекс по Вудивиссу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Лактозоположительные кишечные палочки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&gt;5000-&lt;5500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бляшкообразующие 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&gt;100-&lt;120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бактерий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кл/мл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&gt;10,0-&lt;10,5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сапрофитных бактерий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кл/мл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10,1-50,0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50,1-100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&gt;100-&lt;120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общего количества бактерий к количеству сапрофитных бактерий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Единая система классификации качества воды в водных объектах (далее – классификация) разделена на шесть классов водопользования с постепенным переходом от 1-го класса вод "наилучшего качества" до 6-го класса "наихудшего качества". Представленные числовые значения качества вод используются для оценки качества вод в реках, каналах, русловых водохранилищах и не распространяются для морей и озер, включая Каспийское море, Аральское море, озеро Балкаш.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Каждый класс водопользования характеризуется своей категорией водопользования в зависимости от сформировавшегося экологического потенциала водного объекта. Характеристика категорий водопользования приведена в таблице 1 к настоящей классификации. Дифференциация классов водопользования по категориям (видам) водопользования приведена в таблице 2 к настоящей классификации.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150 мг/л распространяется к содержанию кальция при использовании воды в промышленных целях (риск образования накипи в промышленных установках).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классов водопользования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категорий водопользования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(очень хорошее качество)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в которых нет изменений (или они очень малы) физико-химических и биологических значений качества. Концентрации загрязняющих веществ не влияют на функционирование водных экосистем и не приносят вреда здоровью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воды данного класса предназначены для всех видов (категорий) водопользования.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(хорошее качество)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которые в незначительной степени затронуты человеческой деятельностью и пригодны для всех видов (категорий) водопользования.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целях хозяйственно-питьевого назначения требуются методы простой водоподготовки.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(умеренно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физико-химические и биологические значения которых умеренно отклонены от природного фона качества воды из-за человеческой деятельности. Регистрируются умеренные признаки нарушения функционирования экосистемы.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водопользования нежелательно использовать для разведения лососевых рыб, а для использования их в целях хозяйственно-питьевого назначения требуются более эффективные методы очистки. Для всех других категорий водопользования (рекреация, орошение, промышленность) виды этого класса пригодны без ограничения.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 свидетельствуют о значительных отклонениях физико-химических и биологических значений качества воды от природного фона из-за человеческой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водопользования пригодны только для орошения и промышленного водопользования, включая гидроэнергетику, добычу полезных ископаемых, гидротранспорт. Для использования вод этого класса водопользования для хозяйственно-питьевого водопользования требуется интенсивная (глубокая) подготовка вод на водозаборах. Воды этого класса водопользования не рекомендованы на цели рекреации.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(очень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которые свидетельствуют о значительных отклонениях физико-химических и биологических значений качества от природного фона качества воды из-за человеческой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пригодны для использования только в целях промышленного водопользования и целей орошения при применении методов отстаивания в картах отстаивания.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(высоко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имеют значительные отклонения по ряду нормируемых показателей качества вод из-за постоянной антропогенной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пригодны для использования только для целей гидроэнергетики, водного транспорта, в процессах добычи полезных ископаемых, для которых не требуется соблюдение нормативов качества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целей воды этого класса водопользования не рекомендованы.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Поверхностные воды 1 класса водопользования, используемые, исключительно, для питьевых целей, а также поверхностные воды 2 и 3 классов водопользования, которые пригодны для использования в целях хозяйственно-питьевого водоснабжения по органолептическим, санитарно-химическим и микробиологическим показателям должны соответствовать Гигиеническим нормативам показателей безопасности хозяйственно-питьевого и культурно-бытового водопользования (далее – Норматив),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(зарегистрирован в Реестре государственной регистрации нормативных правовых актов под № 30713).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очистки сточных вод, а также вод 4 и 5 класса водопользования до показателей Нормативов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мая 2022 года № ҚР ДСМ-44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(зарегистрирован в Реестре государственной регистрации нормативных правовых актов под № 28086) эти воды пригодны для использования в орошении.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Дифференциация классов водопользования по категориям (видам) водопользования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водопользования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Назначение/тип очистки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водных экосистем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Рыбоводство/охрана ихтиофауны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 и водоснабжение предприятий пищевой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Культурно-бытовое водопользование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спорт, отдых, купание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подготовки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карт отстаивания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водопользование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процессы, процессы охлаждения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сокращения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 Цельсия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насыщения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Сименс на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способности химического вещества присоединять электроны, милливольт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карбоната кальция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миллиграмм-эквивалент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общего азота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фосфора общего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кл/см3,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сантиметр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миллилитр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фоновая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Анионные 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